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F47" w:rsidRDefault="005A5F47">
      <w:pPr>
        <w:rPr>
          <w:rFonts w:ascii="Times New Roman" w:hAnsi="Times New Roman" w:cs="Times New Roman"/>
          <w:color w:val="auto"/>
          <w:sz w:val="2"/>
          <w:szCs w:val="2"/>
        </w:rPr>
      </w:pPr>
    </w:p>
    <w:p w:rsidR="00810CF8" w:rsidRDefault="00810CF8" w:rsidP="003148C9">
      <w:pPr>
        <w:rPr>
          <w:sz w:val="48"/>
          <w:szCs w:val="48"/>
        </w:rPr>
      </w:pPr>
    </w:p>
    <w:p w:rsidR="00810CF8" w:rsidRDefault="00810CF8" w:rsidP="00810CF8">
      <w:pPr>
        <w:jc w:val="center"/>
        <w:rPr>
          <w:sz w:val="48"/>
          <w:szCs w:val="48"/>
        </w:rPr>
      </w:pPr>
    </w:p>
    <w:p w:rsidR="00810CF8" w:rsidRDefault="00810CF8" w:rsidP="00810CF8">
      <w:pPr>
        <w:jc w:val="center"/>
        <w:rPr>
          <w:sz w:val="48"/>
          <w:szCs w:val="48"/>
        </w:rPr>
      </w:pPr>
    </w:p>
    <w:p w:rsidR="00810CF8" w:rsidRDefault="00810CF8" w:rsidP="00810CF8">
      <w:pPr>
        <w:jc w:val="center"/>
        <w:rPr>
          <w:sz w:val="48"/>
          <w:szCs w:val="48"/>
        </w:rPr>
      </w:pPr>
    </w:p>
    <w:p w:rsidR="00810CF8" w:rsidRDefault="00810CF8" w:rsidP="00810CF8">
      <w:pPr>
        <w:jc w:val="center"/>
        <w:rPr>
          <w:sz w:val="48"/>
          <w:szCs w:val="48"/>
        </w:rPr>
      </w:pPr>
    </w:p>
    <w:p w:rsidR="00810CF8" w:rsidRDefault="00810CF8" w:rsidP="00810CF8">
      <w:pPr>
        <w:jc w:val="center"/>
        <w:rPr>
          <w:sz w:val="48"/>
          <w:szCs w:val="48"/>
        </w:rPr>
      </w:pPr>
    </w:p>
    <w:p w:rsidR="00940558" w:rsidRDefault="00940558" w:rsidP="00D63C7A">
      <w:pPr>
        <w:rPr>
          <w:sz w:val="48"/>
          <w:szCs w:val="48"/>
        </w:rPr>
      </w:pPr>
    </w:p>
    <w:p w:rsidR="00940558" w:rsidRDefault="00940558" w:rsidP="00940558">
      <w:pPr>
        <w:rPr>
          <w:sz w:val="48"/>
          <w:szCs w:val="48"/>
        </w:rPr>
      </w:pPr>
    </w:p>
    <w:p w:rsidR="00940558" w:rsidRDefault="00940558" w:rsidP="00940558">
      <w:pPr>
        <w:rPr>
          <w:sz w:val="48"/>
          <w:szCs w:val="48"/>
        </w:rPr>
      </w:pPr>
    </w:p>
    <w:p w:rsidR="00940558" w:rsidRDefault="00940558" w:rsidP="00940558">
      <w:pPr>
        <w:rPr>
          <w:sz w:val="48"/>
          <w:szCs w:val="48"/>
        </w:rPr>
      </w:pPr>
    </w:p>
    <w:p w:rsidR="00940558" w:rsidRDefault="00940558" w:rsidP="00940558">
      <w:pPr>
        <w:rPr>
          <w:sz w:val="48"/>
          <w:szCs w:val="48"/>
        </w:rPr>
      </w:pPr>
    </w:p>
    <w:p w:rsidR="00810CF8" w:rsidRDefault="00810CF8" w:rsidP="00810CF8">
      <w:pPr>
        <w:jc w:val="center"/>
        <w:rPr>
          <w:sz w:val="48"/>
          <w:szCs w:val="48"/>
        </w:rPr>
      </w:pPr>
      <w:r w:rsidRPr="008D2625">
        <w:rPr>
          <w:rFonts w:hint="eastAsia"/>
          <w:sz w:val="48"/>
          <w:szCs w:val="48"/>
        </w:rPr>
        <w:t>内蒙古自治区妇幼保健院</w:t>
      </w:r>
    </w:p>
    <w:p w:rsidR="00810CF8" w:rsidRPr="008D2625" w:rsidRDefault="00810CF8" w:rsidP="00810CF8">
      <w:pPr>
        <w:jc w:val="center"/>
        <w:rPr>
          <w:sz w:val="48"/>
          <w:szCs w:val="48"/>
        </w:rPr>
      </w:pPr>
    </w:p>
    <w:p w:rsidR="00810CF8" w:rsidRPr="008D2625" w:rsidRDefault="00810CF8" w:rsidP="00810CF8">
      <w:pPr>
        <w:jc w:val="center"/>
        <w:rPr>
          <w:sz w:val="48"/>
          <w:szCs w:val="48"/>
        </w:rPr>
      </w:pPr>
      <w:r w:rsidRPr="008D2625">
        <w:rPr>
          <w:rFonts w:hint="eastAsia"/>
          <w:sz w:val="48"/>
          <w:szCs w:val="48"/>
        </w:rPr>
        <w:t>202</w:t>
      </w:r>
      <w:r w:rsidR="006658D3">
        <w:rPr>
          <w:sz w:val="48"/>
          <w:szCs w:val="48"/>
        </w:rPr>
        <w:t>4</w:t>
      </w:r>
      <w:r w:rsidR="00BD54EE">
        <w:rPr>
          <w:rFonts w:hint="eastAsia"/>
          <w:sz w:val="48"/>
          <w:szCs w:val="48"/>
        </w:rPr>
        <w:t>年</w:t>
      </w:r>
      <w:r w:rsidRPr="008D2625">
        <w:rPr>
          <w:rFonts w:hint="eastAsia"/>
          <w:sz w:val="48"/>
          <w:szCs w:val="48"/>
        </w:rPr>
        <w:t>预算</w:t>
      </w:r>
      <w:r>
        <w:rPr>
          <w:rFonts w:hint="eastAsia"/>
          <w:sz w:val="48"/>
          <w:szCs w:val="48"/>
        </w:rPr>
        <w:t>公开说明</w:t>
      </w:r>
    </w:p>
    <w:p w:rsidR="00810CF8" w:rsidRPr="005E7117"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810CF8">
      <w:pPr>
        <w:jc w:val="center"/>
      </w:pPr>
    </w:p>
    <w:p w:rsidR="00810CF8" w:rsidRDefault="00810CF8" w:rsidP="00D63C7A"/>
    <w:p w:rsidR="00810CF8" w:rsidRPr="00D63C7A" w:rsidRDefault="00D34008" w:rsidP="00940558">
      <w:r>
        <w:rPr>
          <w:rFonts w:hint="eastAsia"/>
        </w:rPr>
        <w:lastRenderedPageBreak/>
        <w:t xml:space="preserve">              </w:t>
      </w:r>
      <w:r w:rsidR="00D63C7A">
        <w:rPr>
          <w:rFonts w:hint="eastAsia"/>
        </w:rPr>
        <w:t xml:space="preserve">                     </w:t>
      </w:r>
    </w:p>
    <w:p w:rsidR="00810CF8" w:rsidRPr="00E53623" w:rsidRDefault="00810CF8" w:rsidP="00D63C7A">
      <w:pPr>
        <w:spacing w:line="360" w:lineRule="auto"/>
        <w:jc w:val="center"/>
        <w:rPr>
          <w:rFonts w:asciiTheme="minorEastAsia" w:hAnsiTheme="minorEastAsia"/>
          <w:b/>
          <w:sz w:val="32"/>
          <w:szCs w:val="32"/>
        </w:rPr>
      </w:pPr>
      <w:r w:rsidRPr="00E53623">
        <w:rPr>
          <w:rFonts w:asciiTheme="minorEastAsia" w:hAnsiTheme="minorEastAsia" w:hint="eastAsia"/>
          <w:b/>
          <w:sz w:val="32"/>
          <w:szCs w:val="32"/>
        </w:rPr>
        <w:t>目录</w:t>
      </w:r>
    </w:p>
    <w:p w:rsidR="00810CF8" w:rsidRPr="00E53623" w:rsidRDefault="00810CF8" w:rsidP="00D63C7A">
      <w:pPr>
        <w:spacing w:line="360" w:lineRule="auto"/>
        <w:rPr>
          <w:rFonts w:asciiTheme="minorEastAsia" w:hAnsiTheme="minorEastAsia"/>
          <w:b/>
          <w:sz w:val="32"/>
          <w:szCs w:val="32"/>
        </w:rPr>
      </w:pPr>
      <w:r w:rsidRPr="00E53623">
        <w:rPr>
          <w:rFonts w:asciiTheme="minorEastAsia" w:hAnsiTheme="minorEastAsia" w:hint="eastAsia"/>
          <w:b/>
          <w:sz w:val="32"/>
          <w:szCs w:val="32"/>
        </w:rPr>
        <w:t>第一部分  单位概况</w:t>
      </w:r>
    </w:p>
    <w:p w:rsidR="00810CF8" w:rsidRPr="00E53623" w:rsidRDefault="00810CF8" w:rsidP="00E53623">
      <w:pPr>
        <w:pStyle w:val="a7"/>
        <w:numPr>
          <w:ilvl w:val="0"/>
          <w:numId w:val="1"/>
        </w:numPr>
        <w:spacing w:line="360" w:lineRule="auto"/>
        <w:ind w:firstLineChars="0"/>
        <w:rPr>
          <w:rFonts w:asciiTheme="minorEastAsia" w:hAnsiTheme="minorEastAsia"/>
          <w:sz w:val="32"/>
          <w:szCs w:val="32"/>
        </w:rPr>
      </w:pPr>
      <w:r w:rsidRPr="00E53623">
        <w:rPr>
          <w:rFonts w:asciiTheme="minorEastAsia" w:hAnsiTheme="minorEastAsia"/>
          <w:sz w:val="32"/>
          <w:szCs w:val="32"/>
        </w:rPr>
        <w:t>主要职</w:t>
      </w:r>
      <w:r w:rsidRPr="00E53623">
        <w:rPr>
          <w:rFonts w:asciiTheme="minorEastAsia" w:hAnsiTheme="minorEastAsia" w:hint="eastAsia"/>
          <w:sz w:val="32"/>
          <w:szCs w:val="32"/>
        </w:rPr>
        <w:t>能</w:t>
      </w:r>
    </w:p>
    <w:p w:rsidR="00810CF8" w:rsidRPr="00E53623" w:rsidRDefault="00810CF8" w:rsidP="00D63C7A">
      <w:pPr>
        <w:pStyle w:val="a7"/>
        <w:numPr>
          <w:ilvl w:val="0"/>
          <w:numId w:val="1"/>
        </w:numPr>
        <w:spacing w:line="360" w:lineRule="auto"/>
        <w:ind w:firstLineChars="0"/>
        <w:jc w:val="left"/>
        <w:rPr>
          <w:rFonts w:asciiTheme="minorEastAsia" w:hAnsiTheme="minorEastAsia"/>
          <w:sz w:val="32"/>
          <w:szCs w:val="32"/>
        </w:rPr>
      </w:pPr>
      <w:r w:rsidRPr="00E53623">
        <w:rPr>
          <w:rFonts w:asciiTheme="minorEastAsia" w:hAnsiTheme="minorEastAsia" w:hint="eastAsia"/>
          <w:sz w:val="32"/>
          <w:szCs w:val="32"/>
        </w:rPr>
        <w:t>部门预算单位</w:t>
      </w:r>
      <w:r w:rsidRPr="00E53623">
        <w:rPr>
          <w:rFonts w:asciiTheme="minorEastAsia" w:hAnsiTheme="minorEastAsia"/>
          <w:sz w:val="32"/>
          <w:szCs w:val="32"/>
        </w:rPr>
        <w:t>构成</w:t>
      </w:r>
    </w:p>
    <w:p w:rsidR="00810CF8" w:rsidRPr="00E53623" w:rsidRDefault="00810CF8" w:rsidP="00D63C7A">
      <w:pPr>
        <w:spacing w:line="360" w:lineRule="auto"/>
        <w:rPr>
          <w:rFonts w:asciiTheme="minorEastAsia" w:hAnsiTheme="minorEastAsia"/>
          <w:b/>
          <w:sz w:val="32"/>
          <w:szCs w:val="32"/>
        </w:rPr>
      </w:pPr>
      <w:r w:rsidRPr="00E53623">
        <w:rPr>
          <w:rFonts w:asciiTheme="minorEastAsia" w:hAnsiTheme="minorEastAsia" w:hint="eastAsia"/>
          <w:b/>
          <w:sz w:val="32"/>
          <w:szCs w:val="32"/>
        </w:rPr>
        <w:t>第</w:t>
      </w:r>
      <w:r w:rsidR="000008AC" w:rsidRPr="00E53623">
        <w:rPr>
          <w:rFonts w:asciiTheme="minorEastAsia" w:hAnsiTheme="minorEastAsia" w:hint="eastAsia"/>
          <w:b/>
          <w:sz w:val="32"/>
          <w:szCs w:val="32"/>
        </w:rPr>
        <w:t>二</w:t>
      </w:r>
      <w:r w:rsidRPr="00E53623">
        <w:rPr>
          <w:rFonts w:asciiTheme="minorEastAsia" w:hAnsiTheme="minorEastAsia" w:hint="eastAsia"/>
          <w:b/>
          <w:sz w:val="32"/>
          <w:szCs w:val="32"/>
        </w:rPr>
        <w:t xml:space="preserve">部分  </w:t>
      </w:r>
      <w:r w:rsidRPr="00E53623">
        <w:rPr>
          <w:rFonts w:asciiTheme="minorEastAsia" w:hAnsiTheme="minorEastAsia"/>
          <w:b/>
          <w:sz w:val="32"/>
          <w:szCs w:val="32"/>
        </w:rPr>
        <w:t>202</w:t>
      </w:r>
      <w:r w:rsidR="00EB58B2" w:rsidRPr="00E53623">
        <w:rPr>
          <w:rFonts w:asciiTheme="minorEastAsia" w:hAnsiTheme="minorEastAsia"/>
          <w:b/>
          <w:sz w:val="32"/>
          <w:szCs w:val="32"/>
        </w:rPr>
        <w:t>4</w:t>
      </w:r>
      <w:r w:rsidRPr="00E53623">
        <w:rPr>
          <w:rFonts w:asciiTheme="minorEastAsia" w:hAnsiTheme="minorEastAsia" w:hint="eastAsia"/>
          <w:b/>
          <w:sz w:val="32"/>
          <w:szCs w:val="32"/>
        </w:rPr>
        <w:t>年部门</w:t>
      </w:r>
      <w:r w:rsidRPr="00E53623">
        <w:rPr>
          <w:rFonts w:asciiTheme="minorEastAsia" w:hAnsiTheme="minorEastAsia"/>
          <w:b/>
          <w:sz w:val="32"/>
          <w:szCs w:val="32"/>
        </w:rPr>
        <w:t>预算</w:t>
      </w:r>
      <w:r w:rsidR="000008AC" w:rsidRPr="00E53623">
        <w:rPr>
          <w:rFonts w:asciiTheme="minorEastAsia" w:hAnsiTheme="minorEastAsia" w:hint="eastAsia"/>
          <w:b/>
          <w:sz w:val="32"/>
          <w:szCs w:val="32"/>
        </w:rPr>
        <w:t>安排情况说明</w:t>
      </w:r>
    </w:p>
    <w:p w:rsidR="000C7993" w:rsidRPr="00E53623" w:rsidRDefault="00E53623" w:rsidP="00E53623">
      <w:pPr>
        <w:spacing w:line="360" w:lineRule="auto"/>
        <w:ind w:leftChars="300" w:left="720"/>
        <w:rPr>
          <w:rStyle w:val="fontstyle01"/>
          <w:rFonts w:asciiTheme="minorEastAsia" w:hAnsiTheme="minorEastAsia"/>
        </w:rPr>
      </w:pPr>
      <w:r w:rsidRPr="00E53623">
        <w:rPr>
          <w:rStyle w:val="fontstyle01"/>
          <w:rFonts w:asciiTheme="minorEastAsia" w:hAnsiTheme="minorEastAsia" w:hint="eastAsia"/>
        </w:rPr>
        <w:t>一</w:t>
      </w:r>
      <w:r w:rsidRPr="00E53623">
        <w:rPr>
          <w:rStyle w:val="fontstyle01"/>
          <w:rFonts w:asciiTheme="minorEastAsia" w:hAnsiTheme="minorEastAsia"/>
        </w:rPr>
        <w:t>、</w:t>
      </w:r>
      <w:r w:rsidR="000008AC" w:rsidRPr="00E53623">
        <w:rPr>
          <w:rStyle w:val="fontstyle01"/>
          <w:rFonts w:asciiTheme="minorEastAsia" w:hAnsiTheme="minorEastAsia"/>
        </w:rPr>
        <w:t>部门预算收支总体情况说明</w:t>
      </w:r>
      <w:r w:rsidR="000008AC" w:rsidRPr="00E53623">
        <w:rPr>
          <w:rFonts w:asciiTheme="minorEastAsia" w:hAnsiTheme="minorEastAsia"/>
          <w:color w:val="333333"/>
          <w:sz w:val="32"/>
          <w:szCs w:val="32"/>
        </w:rPr>
        <w:br/>
      </w:r>
      <w:r w:rsidR="000008AC" w:rsidRPr="00E53623">
        <w:rPr>
          <w:rStyle w:val="fontstyle01"/>
          <w:rFonts w:asciiTheme="minorEastAsia" w:hAnsiTheme="minorEastAsia"/>
        </w:rPr>
        <w:t>二、 部门预算收入情况说明</w:t>
      </w:r>
      <w:r w:rsidR="000008AC" w:rsidRPr="00E53623">
        <w:rPr>
          <w:rFonts w:asciiTheme="minorEastAsia" w:hAnsiTheme="minorEastAsia"/>
          <w:color w:val="333333"/>
          <w:sz w:val="32"/>
          <w:szCs w:val="32"/>
        </w:rPr>
        <w:br/>
      </w:r>
      <w:r w:rsidR="000008AC" w:rsidRPr="00E53623">
        <w:rPr>
          <w:rStyle w:val="fontstyle01"/>
          <w:rFonts w:asciiTheme="minorEastAsia" w:hAnsiTheme="minorEastAsia"/>
        </w:rPr>
        <w:t>三、 部门预算支出情况说明</w:t>
      </w:r>
      <w:r w:rsidR="000008AC" w:rsidRPr="00E53623">
        <w:rPr>
          <w:rFonts w:asciiTheme="minorEastAsia" w:hAnsiTheme="minorEastAsia"/>
          <w:color w:val="333333"/>
          <w:sz w:val="32"/>
          <w:szCs w:val="32"/>
        </w:rPr>
        <w:br/>
      </w:r>
      <w:r w:rsidR="000008AC" w:rsidRPr="00E53623">
        <w:rPr>
          <w:rStyle w:val="fontstyle01"/>
          <w:rFonts w:asciiTheme="minorEastAsia" w:hAnsiTheme="minorEastAsia"/>
        </w:rPr>
        <w:t>四、 财政拨款收支预算总体情况说明</w:t>
      </w:r>
    </w:p>
    <w:p w:rsidR="000C7993" w:rsidRPr="00E53623" w:rsidRDefault="000C7993" w:rsidP="000C7993">
      <w:pPr>
        <w:pStyle w:val="a7"/>
        <w:spacing w:line="360" w:lineRule="auto"/>
        <w:ind w:left="795" w:firstLineChars="0" w:firstLine="0"/>
        <w:rPr>
          <w:rStyle w:val="fontstyle01"/>
          <w:rFonts w:asciiTheme="minorEastAsia" w:hAnsiTheme="minorEastAsia"/>
        </w:rPr>
      </w:pPr>
      <w:r w:rsidRPr="00E53623">
        <w:rPr>
          <w:rStyle w:val="fontstyle01"/>
          <w:rFonts w:asciiTheme="minorEastAsia" w:hAnsiTheme="minorEastAsia" w:hint="eastAsia"/>
        </w:rPr>
        <w:t>五</w:t>
      </w:r>
      <w:r w:rsidRPr="00E53623">
        <w:rPr>
          <w:rStyle w:val="fontstyle01"/>
          <w:rFonts w:asciiTheme="minorEastAsia" w:hAnsiTheme="minorEastAsia"/>
        </w:rPr>
        <w:t>、</w:t>
      </w:r>
      <w:r w:rsidRPr="00E53623">
        <w:rPr>
          <w:rStyle w:val="fontstyle01"/>
          <w:rFonts w:asciiTheme="minorEastAsia" w:hAnsiTheme="minorEastAsia" w:hint="eastAsia"/>
        </w:rPr>
        <w:t xml:space="preserve"> 一般公共预算当年拨款情况说明</w:t>
      </w:r>
      <w:r w:rsidR="000008AC" w:rsidRPr="00E53623">
        <w:rPr>
          <w:rFonts w:asciiTheme="minorEastAsia" w:hAnsiTheme="minorEastAsia"/>
          <w:color w:val="333333"/>
          <w:sz w:val="32"/>
          <w:szCs w:val="32"/>
        </w:rPr>
        <w:br/>
      </w:r>
      <w:r w:rsidRPr="00E53623">
        <w:rPr>
          <w:rStyle w:val="fontstyle01"/>
          <w:rFonts w:asciiTheme="minorEastAsia" w:hAnsiTheme="minorEastAsia" w:hint="eastAsia"/>
        </w:rPr>
        <w:t>六</w:t>
      </w:r>
      <w:r w:rsidR="000008AC" w:rsidRPr="00E53623">
        <w:rPr>
          <w:rStyle w:val="fontstyle01"/>
          <w:rFonts w:asciiTheme="minorEastAsia" w:hAnsiTheme="minorEastAsia"/>
        </w:rPr>
        <w:t>、 一般公共预算基本支出预算情况说明</w:t>
      </w:r>
    </w:p>
    <w:p w:rsidR="00E02EC4" w:rsidRPr="00E53623" w:rsidRDefault="000C7993" w:rsidP="00E02EC4">
      <w:pPr>
        <w:pStyle w:val="a7"/>
        <w:spacing w:line="360" w:lineRule="auto"/>
        <w:ind w:left="795" w:firstLineChars="0" w:firstLine="0"/>
        <w:rPr>
          <w:rStyle w:val="fontstyle01"/>
          <w:rFonts w:asciiTheme="minorEastAsia" w:hAnsiTheme="minorEastAsia"/>
        </w:rPr>
      </w:pPr>
      <w:r w:rsidRPr="00E53623">
        <w:rPr>
          <w:rStyle w:val="fontstyle01"/>
          <w:rFonts w:asciiTheme="minorEastAsia" w:hAnsiTheme="minorEastAsia" w:hint="eastAsia"/>
        </w:rPr>
        <w:t>七</w:t>
      </w:r>
      <w:r w:rsidRPr="00E53623">
        <w:rPr>
          <w:rStyle w:val="fontstyle01"/>
          <w:rFonts w:asciiTheme="minorEastAsia" w:hAnsiTheme="minorEastAsia"/>
        </w:rPr>
        <w:t>、</w:t>
      </w:r>
      <w:r w:rsidRPr="00E53623">
        <w:rPr>
          <w:rStyle w:val="fontstyle01"/>
          <w:rFonts w:asciiTheme="minorEastAsia" w:hAnsiTheme="minorEastAsia" w:hint="eastAsia"/>
        </w:rPr>
        <w:t xml:space="preserve"> 项</w:t>
      </w:r>
      <w:r w:rsidRPr="00E53623">
        <w:rPr>
          <w:rStyle w:val="fontstyle01"/>
          <w:rFonts w:asciiTheme="minorEastAsia" w:hAnsiTheme="minorEastAsia"/>
        </w:rPr>
        <w:t>目支出情况说明</w:t>
      </w:r>
      <w:r w:rsidR="000008AC" w:rsidRPr="00E53623">
        <w:rPr>
          <w:rFonts w:asciiTheme="minorEastAsia" w:hAnsiTheme="minorEastAsia"/>
          <w:color w:val="333333"/>
          <w:sz w:val="32"/>
          <w:szCs w:val="32"/>
        </w:rPr>
        <w:br/>
      </w:r>
      <w:r w:rsidR="000008AC" w:rsidRPr="00E53623">
        <w:rPr>
          <w:rStyle w:val="fontstyle01"/>
          <w:rFonts w:asciiTheme="minorEastAsia" w:hAnsiTheme="minorEastAsia"/>
        </w:rPr>
        <w:t>八、 财政拨款“三公” 经费预算情况说明</w:t>
      </w:r>
    </w:p>
    <w:p w:rsidR="00E02EC4" w:rsidRPr="00E53623" w:rsidRDefault="00E02EC4" w:rsidP="00E02EC4">
      <w:pPr>
        <w:pStyle w:val="a7"/>
        <w:spacing w:line="360" w:lineRule="auto"/>
        <w:ind w:left="795" w:firstLineChars="0" w:firstLine="0"/>
        <w:rPr>
          <w:rStyle w:val="fontstyle01"/>
          <w:rFonts w:asciiTheme="minorEastAsia" w:hAnsiTheme="minorEastAsia"/>
        </w:rPr>
      </w:pPr>
      <w:r w:rsidRPr="00E53623">
        <w:rPr>
          <w:rStyle w:val="fontstyle01"/>
          <w:rFonts w:asciiTheme="minorEastAsia" w:hAnsiTheme="minorEastAsia" w:hint="eastAsia"/>
        </w:rPr>
        <w:t>九、 政府性基金预算拨款情况说明</w:t>
      </w:r>
    </w:p>
    <w:p w:rsidR="00E02EC4" w:rsidRPr="00E53623" w:rsidRDefault="00E02EC4" w:rsidP="00E02EC4">
      <w:pPr>
        <w:pStyle w:val="a7"/>
        <w:spacing w:line="360" w:lineRule="auto"/>
        <w:ind w:left="795" w:firstLineChars="0" w:firstLine="0"/>
        <w:rPr>
          <w:rStyle w:val="fontstyle01"/>
          <w:rFonts w:asciiTheme="minorEastAsia" w:hAnsiTheme="minorEastAsia" w:hint="eastAsia"/>
        </w:rPr>
      </w:pPr>
      <w:r w:rsidRPr="00E53623">
        <w:rPr>
          <w:rStyle w:val="fontstyle01"/>
          <w:rFonts w:asciiTheme="minorEastAsia" w:hAnsiTheme="minorEastAsia" w:hint="eastAsia"/>
        </w:rPr>
        <w:t xml:space="preserve">十、 </w:t>
      </w:r>
      <w:r w:rsidRPr="00E53623">
        <w:rPr>
          <w:rStyle w:val="fontstyle01"/>
          <w:rFonts w:asciiTheme="minorEastAsia" w:hAnsiTheme="minorEastAsia"/>
        </w:rPr>
        <w:t>国有资本经营预算情况说明</w:t>
      </w:r>
    </w:p>
    <w:p w:rsidR="00810CF8" w:rsidRPr="00E53623" w:rsidRDefault="00810CF8" w:rsidP="000C7993">
      <w:pPr>
        <w:spacing w:line="360" w:lineRule="auto"/>
        <w:rPr>
          <w:rFonts w:asciiTheme="minorEastAsia" w:hAnsiTheme="minorEastAsia" w:hint="eastAsia"/>
          <w:b/>
          <w:sz w:val="32"/>
          <w:szCs w:val="32"/>
        </w:rPr>
      </w:pPr>
      <w:r w:rsidRPr="00E53623">
        <w:rPr>
          <w:rFonts w:asciiTheme="minorEastAsia" w:hAnsiTheme="minorEastAsia" w:hint="eastAsia"/>
          <w:b/>
          <w:sz w:val="32"/>
          <w:szCs w:val="32"/>
        </w:rPr>
        <w:t>第三部分</w:t>
      </w:r>
      <w:r w:rsidR="000008AC" w:rsidRPr="00E53623">
        <w:rPr>
          <w:rFonts w:asciiTheme="minorEastAsia" w:hAnsiTheme="minorEastAsia" w:hint="eastAsia"/>
          <w:b/>
          <w:sz w:val="32"/>
          <w:szCs w:val="32"/>
        </w:rPr>
        <w:t xml:space="preserve">  其他公开事项</w:t>
      </w:r>
      <w:r w:rsidRPr="00E53623">
        <w:rPr>
          <w:rFonts w:asciiTheme="minorEastAsia" w:hAnsiTheme="minorEastAsia"/>
          <w:b/>
          <w:sz w:val="32"/>
          <w:szCs w:val="32"/>
        </w:rPr>
        <w:t>说明</w:t>
      </w:r>
    </w:p>
    <w:p w:rsidR="004040AB" w:rsidRPr="00E53623" w:rsidRDefault="004040AB" w:rsidP="006F0E91">
      <w:pPr>
        <w:widowControl/>
        <w:shd w:val="clear" w:color="auto" w:fill="FFFFFF"/>
        <w:spacing w:before="390" w:after="390"/>
        <w:ind w:firstLineChars="250" w:firstLine="800"/>
        <w:rPr>
          <w:rStyle w:val="fontstyle01"/>
          <w:rFonts w:asciiTheme="minorEastAsia" w:hAnsiTheme="minorEastAsia"/>
        </w:rPr>
      </w:pPr>
      <w:r w:rsidRPr="00E53623">
        <w:rPr>
          <w:rStyle w:val="fontstyle01"/>
          <w:rFonts w:asciiTheme="minorEastAsia" w:hAnsiTheme="minorEastAsia" w:hint="eastAsia"/>
        </w:rPr>
        <w:t>一、</w:t>
      </w:r>
      <w:r w:rsidR="006F0E91" w:rsidRPr="00E53623">
        <w:rPr>
          <w:rStyle w:val="fontstyle01"/>
          <w:rFonts w:asciiTheme="minorEastAsia" w:hAnsiTheme="minorEastAsia" w:hint="eastAsia"/>
        </w:rPr>
        <w:t xml:space="preserve"> </w:t>
      </w:r>
      <w:r w:rsidRPr="00E53623">
        <w:rPr>
          <w:rStyle w:val="fontstyle01"/>
          <w:rFonts w:asciiTheme="minorEastAsia" w:hAnsiTheme="minorEastAsia" w:hint="eastAsia"/>
        </w:rPr>
        <w:t>机关运行经费情况预算说明</w:t>
      </w:r>
    </w:p>
    <w:p w:rsidR="00553C8D" w:rsidRDefault="004040AB" w:rsidP="00553C8D">
      <w:pPr>
        <w:spacing w:line="360" w:lineRule="auto"/>
        <w:ind w:firstLineChars="250" w:firstLine="800"/>
        <w:rPr>
          <w:rStyle w:val="fontstyle01"/>
          <w:rFonts w:asciiTheme="minorEastAsia" w:hAnsiTheme="minorEastAsia"/>
        </w:rPr>
      </w:pPr>
      <w:r w:rsidRPr="00E53623">
        <w:rPr>
          <w:rStyle w:val="fontstyle01"/>
          <w:rFonts w:asciiTheme="minorEastAsia" w:hAnsiTheme="minorEastAsia"/>
        </w:rPr>
        <w:t>二、 政府采购预算情况说明</w:t>
      </w:r>
    </w:p>
    <w:p w:rsidR="00553C8D" w:rsidRDefault="004040AB" w:rsidP="00553C8D">
      <w:pPr>
        <w:spacing w:line="360" w:lineRule="auto"/>
        <w:ind w:firstLineChars="250" w:firstLine="800"/>
        <w:rPr>
          <w:rFonts w:asciiTheme="minorEastAsia" w:hAnsiTheme="minorEastAsia"/>
          <w:color w:val="333333"/>
          <w:sz w:val="32"/>
          <w:szCs w:val="32"/>
        </w:rPr>
      </w:pPr>
      <w:r w:rsidRPr="00E53623">
        <w:rPr>
          <w:rStyle w:val="fontstyle01"/>
          <w:rFonts w:asciiTheme="minorEastAsia" w:hAnsiTheme="minorEastAsia" w:hint="eastAsia"/>
        </w:rPr>
        <w:t>三</w:t>
      </w:r>
      <w:r w:rsidRPr="00E53623">
        <w:rPr>
          <w:rStyle w:val="fontstyle01"/>
          <w:rFonts w:asciiTheme="minorEastAsia" w:hAnsiTheme="minorEastAsia"/>
        </w:rPr>
        <w:t>、 国有资产占用情况说明</w:t>
      </w:r>
    </w:p>
    <w:p w:rsidR="000C7993" w:rsidRPr="00553C8D" w:rsidRDefault="006F0E91" w:rsidP="00553C8D">
      <w:pPr>
        <w:spacing w:line="360" w:lineRule="auto"/>
        <w:ind w:firstLineChars="250" w:firstLine="800"/>
        <w:rPr>
          <w:rFonts w:asciiTheme="minorEastAsia" w:hAnsiTheme="minorEastAsia" w:hint="eastAsia"/>
          <w:color w:val="333333"/>
          <w:sz w:val="32"/>
          <w:szCs w:val="32"/>
        </w:rPr>
      </w:pPr>
      <w:r w:rsidRPr="00E53623">
        <w:rPr>
          <w:rStyle w:val="fontstyle01"/>
          <w:rFonts w:asciiTheme="minorEastAsia" w:hAnsiTheme="minorEastAsia" w:hint="eastAsia"/>
        </w:rPr>
        <w:t xml:space="preserve">四、 </w:t>
      </w:r>
      <w:r w:rsidRPr="00E53623">
        <w:rPr>
          <w:rStyle w:val="fontstyle01"/>
          <w:rFonts w:asciiTheme="minorEastAsia" w:hAnsiTheme="minorEastAsia"/>
        </w:rPr>
        <w:t>绩效目标</w:t>
      </w:r>
      <w:r w:rsidRPr="00E53623">
        <w:rPr>
          <w:rStyle w:val="fontstyle01"/>
          <w:rFonts w:asciiTheme="minorEastAsia" w:hAnsiTheme="minorEastAsia" w:hint="eastAsia"/>
        </w:rPr>
        <w:t>设置情况说明</w:t>
      </w:r>
    </w:p>
    <w:p w:rsidR="00810CF8" w:rsidRPr="00E53623" w:rsidRDefault="00810CF8" w:rsidP="00D63C7A">
      <w:pPr>
        <w:spacing w:line="360" w:lineRule="auto"/>
        <w:rPr>
          <w:rFonts w:asciiTheme="minorEastAsia" w:hAnsiTheme="minorEastAsia"/>
          <w:b/>
          <w:sz w:val="32"/>
          <w:szCs w:val="32"/>
        </w:rPr>
      </w:pPr>
      <w:r w:rsidRPr="00E53623">
        <w:rPr>
          <w:rFonts w:asciiTheme="minorEastAsia" w:hAnsiTheme="minorEastAsia" w:hint="eastAsia"/>
          <w:b/>
          <w:sz w:val="32"/>
          <w:szCs w:val="32"/>
        </w:rPr>
        <w:lastRenderedPageBreak/>
        <w:t>第四部分</w:t>
      </w:r>
      <w:r w:rsidR="000008AC" w:rsidRPr="00E53623">
        <w:rPr>
          <w:rFonts w:asciiTheme="minorEastAsia" w:hAnsiTheme="minorEastAsia" w:hint="eastAsia"/>
          <w:b/>
          <w:sz w:val="32"/>
          <w:szCs w:val="32"/>
        </w:rPr>
        <w:t xml:space="preserve">  </w:t>
      </w:r>
      <w:r w:rsidRPr="00E53623">
        <w:rPr>
          <w:rFonts w:asciiTheme="minorEastAsia" w:hAnsiTheme="minorEastAsia" w:hint="eastAsia"/>
          <w:b/>
          <w:sz w:val="32"/>
          <w:szCs w:val="32"/>
        </w:rPr>
        <w:t>名词解释</w:t>
      </w:r>
    </w:p>
    <w:p w:rsidR="000008AC" w:rsidRPr="00E53623" w:rsidRDefault="000008AC" w:rsidP="000008AC">
      <w:pPr>
        <w:spacing w:line="360" w:lineRule="auto"/>
        <w:rPr>
          <w:rFonts w:asciiTheme="minorEastAsia" w:hAnsiTheme="minorEastAsia"/>
          <w:b/>
          <w:sz w:val="32"/>
          <w:szCs w:val="32"/>
        </w:rPr>
      </w:pPr>
      <w:r w:rsidRPr="00E53623">
        <w:rPr>
          <w:rFonts w:asciiTheme="minorEastAsia" w:hAnsiTheme="minorEastAsia" w:hint="eastAsia"/>
          <w:b/>
          <w:sz w:val="32"/>
          <w:szCs w:val="32"/>
        </w:rPr>
        <w:t xml:space="preserve">第五部分  </w:t>
      </w:r>
      <w:r w:rsidRPr="00E53623">
        <w:rPr>
          <w:rFonts w:asciiTheme="minorEastAsia" w:hAnsiTheme="minorEastAsia"/>
          <w:b/>
          <w:sz w:val="32"/>
          <w:szCs w:val="32"/>
        </w:rPr>
        <w:t>2024</w:t>
      </w:r>
      <w:r w:rsidRPr="00E53623">
        <w:rPr>
          <w:rFonts w:asciiTheme="minorEastAsia" w:hAnsiTheme="minorEastAsia" w:hint="eastAsia"/>
          <w:b/>
          <w:sz w:val="32"/>
          <w:szCs w:val="32"/>
        </w:rPr>
        <w:t>年部门</w:t>
      </w:r>
      <w:r w:rsidRPr="00E53623">
        <w:rPr>
          <w:rFonts w:asciiTheme="minorEastAsia" w:hAnsiTheme="minorEastAsia"/>
          <w:b/>
          <w:sz w:val="32"/>
          <w:szCs w:val="32"/>
        </w:rPr>
        <w:t>预算表</w:t>
      </w:r>
    </w:p>
    <w:p w:rsidR="000008AC" w:rsidRPr="00E53623" w:rsidRDefault="000008AC" w:rsidP="00E53623">
      <w:pPr>
        <w:spacing w:line="360" w:lineRule="auto"/>
        <w:ind w:firstLineChars="300" w:firstLine="960"/>
        <w:rPr>
          <w:rFonts w:asciiTheme="minorEastAsia" w:hAnsiTheme="minorEastAsia"/>
          <w:sz w:val="32"/>
          <w:szCs w:val="32"/>
        </w:rPr>
      </w:pPr>
      <w:r w:rsidRPr="00E53623">
        <w:rPr>
          <w:rFonts w:asciiTheme="minorEastAsia" w:hAnsiTheme="minorEastAsia" w:hint="eastAsia"/>
          <w:sz w:val="32"/>
          <w:szCs w:val="32"/>
        </w:rPr>
        <w:t>一</w:t>
      </w:r>
      <w:r w:rsidRPr="00E53623">
        <w:rPr>
          <w:rFonts w:asciiTheme="minorEastAsia" w:hAnsiTheme="minorEastAsia"/>
          <w:sz w:val="32"/>
          <w:szCs w:val="32"/>
        </w:rPr>
        <w:t>、</w:t>
      </w:r>
      <w:r w:rsidRPr="00E53623">
        <w:rPr>
          <w:rFonts w:asciiTheme="minorEastAsia" w:hAnsiTheme="minorEastAsia" w:hint="eastAsia"/>
          <w:sz w:val="32"/>
          <w:szCs w:val="32"/>
        </w:rPr>
        <w:t>收支总表</w:t>
      </w:r>
    </w:p>
    <w:p w:rsidR="000008AC" w:rsidRPr="00E53623" w:rsidRDefault="000008AC" w:rsidP="00E53623">
      <w:pPr>
        <w:spacing w:line="360" w:lineRule="auto"/>
        <w:ind w:firstLineChars="300" w:firstLine="960"/>
        <w:rPr>
          <w:rFonts w:asciiTheme="minorEastAsia" w:hAnsiTheme="minorEastAsia"/>
          <w:sz w:val="32"/>
          <w:szCs w:val="32"/>
        </w:rPr>
      </w:pPr>
      <w:r w:rsidRPr="00E53623">
        <w:rPr>
          <w:rFonts w:asciiTheme="minorEastAsia" w:hAnsiTheme="minorEastAsia" w:hint="eastAsia"/>
          <w:sz w:val="32"/>
          <w:szCs w:val="32"/>
        </w:rPr>
        <w:t>二、收入总表</w:t>
      </w:r>
    </w:p>
    <w:p w:rsidR="000008AC" w:rsidRPr="00E53623" w:rsidRDefault="000008AC" w:rsidP="00E53623">
      <w:pPr>
        <w:spacing w:line="360" w:lineRule="auto"/>
        <w:ind w:firstLineChars="300" w:firstLine="960"/>
        <w:rPr>
          <w:rFonts w:asciiTheme="minorEastAsia" w:hAnsiTheme="minorEastAsia"/>
          <w:sz w:val="32"/>
          <w:szCs w:val="32"/>
        </w:rPr>
      </w:pPr>
      <w:r w:rsidRPr="00E53623">
        <w:rPr>
          <w:rFonts w:asciiTheme="minorEastAsia" w:hAnsiTheme="minorEastAsia" w:hint="eastAsia"/>
          <w:sz w:val="32"/>
          <w:szCs w:val="32"/>
        </w:rPr>
        <w:t>三、支出总表</w:t>
      </w:r>
    </w:p>
    <w:p w:rsidR="000008AC" w:rsidRPr="00E53623" w:rsidRDefault="000008AC" w:rsidP="00E53623">
      <w:pPr>
        <w:spacing w:line="360" w:lineRule="auto"/>
        <w:ind w:firstLineChars="300" w:firstLine="960"/>
        <w:rPr>
          <w:rFonts w:asciiTheme="minorEastAsia" w:hAnsiTheme="minorEastAsia"/>
          <w:sz w:val="32"/>
          <w:szCs w:val="32"/>
        </w:rPr>
      </w:pPr>
      <w:r w:rsidRPr="00E53623">
        <w:rPr>
          <w:rFonts w:asciiTheme="minorEastAsia" w:hAnsiTheme="minorEastAsia" w:hint="eastAsia"/>
          <w:sz w:val="32"/>
          <w:szCs w:val="32"/>
        </w:rPr>
        <w:t>四、财政拨款收支总表</w:t>
      </w:r>
    </w:p>
    <w:p w:rsidR="000008AC" w:rsidRPr="00E53623" w:rsidRDefault="000008AC" w:rsidP="00E53623">
      <w:pPr>
        <w:spacing w:line="360" w:lineRule="auto"/>
        <w:ind w:firstLineChars="300" w:firstLine="960"/>
        <w:rPr>
          <w:rFonts w:asciiTheme="minorEastAsia" w:hAnsiTheme="minorEastAsia"/>
          <w:sz w:val="32"/>
          <w:szCs w:val="32"/>
        </w:rPr>
      </w:pPr>
      <w:r w:rsidRPr="00E53623">
        <w:rPr>
          <w:rFonts w:asciiTheme="minorEastAsia" w:hAnsiTheme="minorEastAsia" w:hint="eastAsia"/>
          <w:sz w:val="32"/>
          <w:szCs w:val="32"/>
        </w:rPr>
        <w:t>五、一般公共预算支出表</w:t>
      </w:r>
    </w:p>
    <w:p w:rsidR="000008AC" w:rsidRPr="00E53623" w:rsidRDefault="000008AC" w:rsidP="00E53623">
      <w:pPr>
        <w:spacing w:line="360" w:lineRule="auto"/>
        <w:ind w:firstLineChars="300" w:firstLine="960"/>
        <w:rPr>
          <w:rFonts w:asciiTheme="minorEastAsia" w:hAnsiTheme="minorEastAsia"/>
          <w:sz w:val="32"/>
          <w:szCs w:val="32"/>
        </w:rPr>
      </w:pPr>
      <w:r w:rsidRPr="00E53623">
        <w:rPr>
          <w:rFonts w:asciiTheme="minorEastAsia" w:hAnsiTheme="minorEastAsia" w:hint="eastAsia"/>
          <w:sz w:val="32"/>
          <w:szCs w:val="32"/>
        </w:rPr>
        <w:t>六、一般公共预算基本支出表</w:t>
      </w:r>
    </w:p>
    <w:p w:rsidR="000008AC" w:rsidRPr="00E53623" w:rsidRDefault="000008AC" w:rsidP="00E53623">
      <w:pPr>
        <w:spacing w:line="360" w:lineRule="auto"/>
        <w:ind w:firstLineChars="300" w:firstLine="960"/>
        <w:rPr>
          <w:rFonts w:asciiTheme="minorEastAsia" w:hAnsiTheme="minorEastAsia"/>
          <w:sz w:val="32"/>
          <w:szCs w:val="32"/>
        </w:rPr>
      </w:pPr>
      <w:r w:rsidRPr="00E53623">
        <w:rPr>
          <w:rFonts w:asciiTheme="minorEastAsia" w:hAnsiTheme="minorEastAsia" w:hint="eastAsia"/>
          <w:sz w:val="32"/>
          <w:szCs w:val="32"/>
        </w:rPr>
        <w:t>七、一般公共预算“三公”经费支出表（我单位</w:t>
      </w:r>
      <w:r w:rsidRPr="00E53623">
        <w:rPr>
          <w:rFonts w:asciiTheme="minorEastAsia" w:hAnsiTheme="minorEastAsia"/>
          <w:sz w:val="32"/>
          <w:szCs w:val="32"/>
        </w:rPr>
        <w:t>无此项预算</w:t>
      </w:r>
      <w:r w:rsidRPr="00E53623">
        <w:rPr>
          <w:rFonts w:asciiTheme="minorEastAsia" w:hAnsiTheme="minorEastAsia" w:hint="eastAsia"/>
          <w:sz w:val="32"/>
          <w:szCs w:val="32"/>
        </w:rPr>
        <w:t>）</w:t>
      </w:r>
    </w:p>
    <w:p w:rsidR="000008AC" w:rsidRPr="00E53623" w:rsidRDefault="000008AC" w:rsidP="00E53623">
      <w:pPr>
        <w:spacing w:line="360" w:lineRule="auto"/>
        <w:ind w:firstLineChars="300" w:firstLine="960"/>
        <w:rPr>
          <w:rFonts w:asciiTheme="minorEastAsia" w:hAnsiTheme="minorEastAsia"/>
          <w:sz w:val="32"/>
          <w:szCs w:val="32"/>
        </w:rPr>
      </w:pPr>
      <w:r w:rsidRPr="00E53623">
        <w:rPr>
          <w:rFonts w:asciiTheme="minorEastAsia" w:hAnsiTheme="minorEastAsia" w:hint="eastAsia"/>
          <w:sz w:val="32"/>
          <w:szCs w:val="32"/>
        </w:rPr>
        <w:t>八、政府性基金预算支出表（我单位</w:t>
      </w:r>
      <w:r w:rsidRPr="00E53623">
        <w:rPr>
          <w:rFonts w:asciiTheme="minorEastAsia" w:hAnsiTheme="minorEastAsia"/>
          <w:sz w:val="32"/>
          <w:szCs w:val="32"/>
        </w:rPr>
        <w:t>无此项预算</w:t>
      </w:r>
      <w:r w:rsidRPr="00E53623">
        <w:rPr>
          <w:rFonts w:asciiTheme="minorEastAsia" w:hAnsiTheme="minorEastAsia" w:hint="eastAsia"/>
          <w:sz w:val="32"/>
          <w:szCs w:val="32"/>
        </w:rPr>
        <w:t>）</w:t>
      </w:r>
    </w:p>
    <w:p w:rsidR="000008AC" w:rsidRPr="00E53623" w:rsidRDefault="000008AC" w:rsidP="00E53623">
      <w:pPr>
        <w:spacing w:line="360" w:lineRule="auto"/>
        <w:ind w:firstLineChars="300" w:firstLine="960"/>
        <w:rPr>
          <w:rFonts w:asciiTheme="minorEastAsia" w:hAnsiTheme="minorEastAsia"/>
          <w:sz w:val="32"/>
          <w:szCs w:val="32"/>
        </w:rPr>
      </w:pPr>
      <w:r w:rsidRPr="00E53623">
        <w:rPr>
          <w:rFonts w:asciiTheme="minorEastAsia" w:hAnsiTheme="minorEastAsia" w:hint="eastAsia"/>
          <w:sz w:val="32"/>
          <w:szCs w:val="32"/>
        </w:rPr>
        <w:t>九</w:t>
      </w:r>
      <w:r w:rsidRPr="00E53623">
        <w:rPr>
          <w:rFonts w:asciiTheme="minorEastAsia" w:hAnsiTheme="minorEastAsia"/>
          <w:sz w:val="32"/>
          <w:szCs w:val="32"/>
        </w:rPr>
        <w:t>、国有资本经营预算支出表</w:t>
      </w:r>
      <w:r w:rsidRPr="00E53623">
        <w:rPr>
          <w:rFonts w:asciiTheme="minorEastAsia" w:hAnsiTheme="minorEastAsia" w:hint="eastAsia"/>
          <w:sz w:val="32"/>
          <w:szCs w:val="32"/>
        </w:rPr>
        <w:t>（我单位</w:t>
      </w:r>
      <w:r w:rsidRPr="00E53623">
        <w:rPr>
          <w:rFonts w:asciiTheme="minorEastAsia" w:hAnsiTheme="minorEastAsia"/>
          <w:sz w:val="32"/>
          <w:szCs w:val="32"/>
        </w:rPr>
        <w:t>无此项预算</w:t>
      </w:r>
      <w:r w:rsidRPr="00E53623">
        <w:rPr>
          <w:rFonts w:asciiTheme="minorEastAsia" w:hAnsiTheme="minorEastAsia" w:hint="eastAsia"/>
          <w:sz w:val="32"/>
          <w:szCs w:val="32"/>
        </w:rPr>
        <w:t>）</w:t>
      </w:r>
    </w:p>
    <w:p w:rsidR="000008AC" w:rsidRPr="00E53623" w:rsidRDefault="000008AC" w:rsidP="00E53623">
      <w:pPr>
        <w:spacing w:line="360" w:lineRule="auto"/>
        <w:ind w:firstLineChars="300" w:firstLine="960"/>
        <w:rPr>
          <w:rFonts w:asciiTheme="minorEastAsia" w:hAnsiTheme="minorEastAsia"/>
          <w:sz w:val="32"/>
          <w:szCs w:val="32"/>
        </w:rPr>
      </w:pPr>
      <w:r w:rsidRPr="00E53623">
        <w:rPr>
          <w:rFonts w:asciiTheme="minorEastAsia" w:hAnsiTheme="minorEastAsia" w:hint="eastAsia"/>
          <w:sz w:val="32"/>
          <w:szCs w:val="32"/>
        </w:rPr>
        <w:t>十</w:t>
      </w:r>
      <w:r w:rsidRPr="00E53623">
        <w:rPr>
          <w:rFonts w:asciiTheme="minorEastAsia" w:hAnsiTheme="minorEastAsia"/>
          <w:sz w:val="32"/>
          <w:szCs w:val="32"/>
        </w:rPr>
        <w:t>、项目支出表</w:t>
      </w:r>
    </w:p>
    <w:p w:rsidR="000008AC" w:rsidRPr="00E53623" w:rsidRDefault="000008AC" w:rsidP="00E53623">
      <w:pPr>
        <w:spacing w:line="360" w:lineRule="auto"/>
        <w:ind w:firstLineChars="300" w:firstLine="960"/>
        <w:rPr>
          <w:rFonts w:asciiTheme="minorEastAsia" w:hAnsiTheme="minorEastAsia"/>
          <w:sz w:val="32"/>
          <w:szCs w:val="32"/>
        </w:rPr>
      </w:pPr>
      <w:r w:rsidRPr="00E53623">
        <w:rPr>
          <w:rFonts w:asciiTheme="minorEastAsia" w:hAnsiTheme="minorEastAsia" w:hint="eastAsia"/>
          <w:sz w:val="32"/>
          <w:szCs w:val="32"/>
        </w:rPr>
        <w:t>十一、</w:t>
      </w:r>
      <w:r w:rsidRPr="00E53623">
        <w:rPr>
          <w:rFonts w:asciiTheme="minorEastAsia" w:hAnsiTheme="minorEastAsia"/>
          <w:sz w:val="32"/>
          <w:szCs w:val="32"/>
        </w:rPr>
        <w:t>项目</w:t>
      </w:r>
      <w:r w:rsidRPr="00E53623">
        <w:rPr>
          <w:rFonts w:asciiTheme="minorEastAsia" w:hAnsiTheme="minorEastAsia" w:hint="eastAsia"/>
          <w:sz w:val="32"/>
          <w:szCs w:val="32"/>
        </w:rPr>
        <w:t>绩效目标表</w:t>
      </w:r>
    </w:p>
    <w:p w:rsidR="000008AC" w:rsidRPr="00E53623" w:rsidRDefault="000008AC" w:rsidP="00E53623">
      <w:pPr>
        <w:spacing w:line="360" w:lineRule="auto"/>
        <w:ind w:firstLineChars="300" w:firstLine="960"/>
        <w:rPr>
          <w:rFonts w:asciiTheme="minorEastAsia" w:hAnsiTheme="minorEastAsia"/>
          <w:sz w:val="32"/>
          <w:szCs w:val="32"/>
        </w:rPr>
      </w:pPr>
      <w:r w:rsidRPr="00E53623">
        <w:rPr>
          <w:rFonts w:asciiTheme="minorEastAsia" w:hAnsiTheme="minorEastAsia" w:hint="eastAsia"/>
          <w:sz w:val="32"/>
          <w:szCs w:val="32"/>
        </w:rPr>
        <w:t>十二</w:t>
      </w:r>
      <w:r w:rsidRPr="00E53623">
        <w:rPr>
          <w:rFonts w:asciiTheme="minorEastAsia" w:hAnsiTheme="minorEastAsia"/>
          <w:sz w:val="32"/>
          <w:szCs w:val="32"/>
        </w:rPr>
        <w:t>、</w:t>
      </w:r>
      <w:r w:rsidRPr="00E53623">
        <w:rPr>
          <w:rFonts w:asciiTheme="minorEastAsia" w:hAnsiTheme="minorEastAsia" w:hint="eastAsia"/>
          <w:sz w:val="32"/>
          <w:szCs w:val="32"/>
        </w:rPr>
        <w:t>政府采购预算表</w:t>
      </w:r>
    </w:p>
    <w:p w:rsidR="00810CF8" w:rsidRPr="003148C9" w:rsidRDefault="00810CF8" w:rsidP="0078111A">
      <w:pPr>
        <w:pStyle w:val="a7"/>
        <w:spacing w:line="480" w:lineRule="auto"/>
        <w:ind w:left="420" w:firstLineChars="0" w:firstLine="0"/>
        <w:jc w:val="left"/>
        <w:rPr>
          <w:rFonts w:ascii="仿宋" w:eastAsia="仿宋" w:hAnsi="仿宋"/>
          <w:sz w:val="32"/>
          <w:szCs w:val="32"/>
        </w:rPr>
      </w:pPr>
    </w:p>
    <w:p w:rsidR="00810CF8" w:rsidRPr="003148C9" w:rsidRDefault="00810CF8" w:rsidP="0078111A">
      <w:pPr>
        <w:pStyle w:val="a7"/>
        <w:spacing w:line="360" w:lineRule="auto"/>
        <w:ind w:left="420" w:firstLineChars="0" w:firstLine="0"/>
        <w:jc w:val="left"/>
        <w:rPr>
          <w:rFonts w:ascii="仿宋" w:eastAsia="仿宋" w:hAnsi="仿宋"/>
          <w:sz w:val="32"/>
          <w:szCs w:val="32"/>
        </w:rPr>
      </w:pPr>
    </w:p>
    <w:p w:rsidR="00810CF8" w:rsidRDefault="00810CF8" w:rsidP="0078111A">
      <w:pPr>
        <w:pStyle w:val="a7"/>
        <w:spacing w:line="360" w:lineRule="auto"/>
        <w:ind w:left="420" w:firstLineChars="0" w:firstLine="0"/>
        <w:jc w:val="left"/>
        <w:rPr>
          <w:rFonts w:ascii="仿宋" w:eastAsia="仿宋" w:hAnsi="仿宋"/>
          <w:sz w:val="32"/>
          <w:szCs w:val="32"/>
        </w:rPr>
      </w:pPr>
    </w:p>
    <w:p w:rsidR="00E53623" w:rsidRPr="00E53623" w:rsidRDefault="00E53623" w:rsidP="0078111A">
      <w:pPr>
        <w:pStyle w:val="a7"/>
        <w:spacing w:line="360" w:lineRule="auto"/>
        <w:ind w:left="420" w:firstLineChars="0" w:firstLine="0"/>
        <w:jc w:val="left"/>
        <w:rPr>
          <w:rFonts w:ascii="仿宋" w:eastAsia="仿宋" w:hAnsi="仿宋"/>
          <w:sz w:val="32"/>
          <w:szCs w:val="32"/>
        </w:rPr>
      </w:pPr>
    </w:p>
    <w:p w:rsidR="003148C9" w:rsidRPr="003148C9" w:rsidRDefault="003148C9" w:rsidP="003148C9">
      <w:pPr>
        <w:spacing w:line="360" w:lineRule="auto"/>
        <w:rPr>
          <w:sz w:val="32"/>
          <w:szCs w:val="32"/>
        </w:rPr>
      </w:pPr>
    </w:p>
    <w:p w:rsidR="003148C9" w:rsidRPr="00E53623" w:rsidRDefault="003148C9" w:rsidP="003148C9">
      <w:pPr>
        <w:pStyle w:val="a7"/>
        <w:spacing w:line="360" w:lineRule="auto"/>
        <w:ind w:left="420" w:firstLineChars="0" w:firstLine="0"/>
        <w:jc w:val="center"/>
        <w:rPr>
          <w:rFonts w:ascii="仿宋" w:eastAsia="仿宋" w:hAnsi="仿宋"/>
          <w:b/>
          <w:sz w:val="32"/>
          <w:szCs w:val="32"/>
        </w:rPr>
      </w:pPr>
      <w:r w:rsidRPr="00E53623">
        <w:rPr>
          <w:rFonts w:ascii="仿宋" w:eastAsia="仿宋" w:hAnsi="仿宋" w:hint="eastAsia"/>
          <w:b/>
          <w:sz w:val="32"/>
          <w:szCs w:val="32"/>
        </w:rPr>
        <w:lastRenderedPageBreak/>
        <w:t>第一部分</w:t>
      </w:r>
    </w:p>
    <w:p w:rsidR="003148C9" w:rsidRPr="00E53623" w:rsidRDefault="003148C9" w:rsidP="003148C9">
      <w:pPr>
        <w:pStyle w:val="a7"/>
        <w:spacing w:line="360" w:lineRule="auto"/>
        <w:ind w:left="420" w:firstLineChars="0" w:firstLine="0"/>
        <w:jc w:val="center"/>
        <w:rPr>
          <w:rFonts w:ascii="仿宋" w:eastAsia="仿宋" w:hAnsi="仿宋"/>
          <w:b/>
          <w:sz w:val="32"/>
          <w:szCs w:val="32"/>
        </w:rPr>
      </w:pPr>
      <w:r w:rsidRPr="00E53623">
        <w:rPr>
          <w:rFonts w:ascii="仿宋" w:eastAsia="仿宋" w:hAnsi="仿宋" w:hint="eastAsia"/>
          <w:b/>
          <w:sz w:val="32"/>
          <w:szCs w:val="32"/>
        </w:rPr>
        <w:t>内蒙古自治区</w:t>
      </w:r>
      <w:r w:rsidRPr="00E53623">
        <w:rPr>
          <w:rFonts w:ascii="仿宋" w:eastAsia="仿宋" w:hAnsi="仿宋"/>
          <w:b/>
          <w:sz w:val="32"/>
          <w:szCs w:val="32"/>
        </w:rPr>
        <w:t>妇幼保健院</w:t>
      </w:r>
      <w:r w:rsidR="00EB58B2" w:rsidRPr="00E53623">
        <w:rPr>
          <w:rFonts w:ascii="仿宋" w:eastAsia="仿宋" w:hAnsi="仿宋" w:hint="eastAsia"/>
          <w:b/>
          <w:sz w:val="32"/>
          <w:szCs w:val="32"/>
        </w:rPr>
        <w:t>2024</w:t>
      </w:r>
      <w:r w:rsidRPr="00E53623">
        <w:rPr>
          <w:rFonts w:ascii="仿宋" w:eastAsia="仿宋" w:hAnsi="仿宋" w:hint="eastAsia"/>
          <w:b/>
          <w:sz w:val="32"/>
          <w:szCs w:val="32"/>
        </w:rPr>
        <w:t>年</w:t>
      </w:r>
      <w:r w:rsidRPr="00E53623">
        <w:rPr>
          <w:rFonts w:ascii="仿宋" w:eastAsia="仿宋" w:hAnsi="仿宋"/>
          <w:b/>
          <w:sz w:val="32"/>
          <w:szCs w:val="32"/>
        </w:rPr>
        <w:t>部门预算</w:t>
      </w:r>
    </w:p>
    <w:p w:rsidR="003148C9" w:rsidRPr="00E53623" w:rsidRDefault="003148C9" w:rsidP="003148C9">
      <w:pPr>
        <w:pStyle w:val="a7"/>
        <w:spacing w:line="360" w:lineRule="auto"/>
        <w:ind w:left="420" w:right="540" w:firstLineChars="0" w:firstLine="0"/>
        <w:jc w:val="center"/>
        <w:rPr>
          <w:rFonts w:ascii="仿宋" w:eastAsia="仿宋" w:hAnsi="仿宋"/>
          <w:b/>
          <w:sz w:val="32"/>
          <w:szCs w:val="32"/>
        </w:rPr>
      </w:pPr>
      <w:r w:rsidRPr="00E53623">
        <w:rPr>
          <w:rFonts w:ascii="仿宋" w:eastAsia="仿宋" w:hAnsi="仿宋"/>
          <w:b/>
          <w:sz w:val="32"/>
          <w:szCs w:val="32"/>
        </w:rPr>
        <w:t>——单位概况</w:t>
      </w:r>
    </w:p>
    <w:p w:rsidR="003148C9" w:rsidRPr="00E53623" w:rsidRDefault="003148C9" w:rsidP="003148C9">
      <w:pPr>
        <w:pStyle w:val="a7"/>
        <w:numPr>
          <w:ilvl w:val="0"/>
          <w:numId w:val="2"/>
        </w:numPr>
        <w:spacing w:line="360" w:lineRule="auto"/>
        <w:ind w:right="540" w:firstLineChars="0"/>
        <w:jc w:val="left"/>
        <w:rPr>
          <w:rFonts w:ascii="仿宋" w:eastAsia="仿宋" w:hAnsi="仿宋"/>
          <w:b/>
          <w:sz w:val="32"/>
          <w:szCs w:val="32"/>
        </w:rPr>
      </w:pPr>
      <w:r w:rsidRPr="00E53623">
        <w:rPr>
          <w:rFonts w:ascii="仿宋" w:eastAsia="仿宋" w:hAnsi="仿宋"/>
          <w:b/>
          <w:sz w:val="32"/>
          <w:szCs w:val="32"/>
        </w:rPr>
        <w:t>主要职能</w:t>
      </w:r>
    </w:p>
    <w:p w:rsidR="003148C9" w:rsidRDefault="00E6657F" w:rsidP="00D63C7A">
      <w:pPr>
        <w:pStyle w:val="a8"/>
        <w:shd w:val="clear" w:color="auto" w:fill="FFFFFF"/>
        <w:snapToGrid w:val="0"/>
        <w:spacing w:before="0" w:beforeAutospacing="0" w:after="0" w:afterAutospacing="0" w:line="360" w:lineRule="auto"/>
        <w:ind w:firstLineChars="200" w:firstLine="640"/>
        <w:rPr>
          <w:rFonts w:ascii="仿宋" w:eastAsia="仿宋" w:hAnsi="仿宋"/>
          <w:color w:val="272727"/>
          <w:sz w:val="32"/>
          <w:szCs w:val="32"/>
        </w:rPr>
      </w:pPr>
      <w:r w:rsidRPr="00E53623">
        <w:rPr>
          <w:rFonts w:ascii="仿宋" w:eastAsia="仿宋" w:hAnsi="仿宋"/>
          <w:color w:val="272727"/>
          <w:sz w:val="32"/>
          <w:szCs w:val="32"/>
        </w:rPr>
        <w:t>内蒙古自治区妇幼保健院、儿童医院、妇产医院是自治区首家集妇女儿童保健、医疗、科研、教学、培训于一体的三级甲等妇幼保健院、三级甲等儿童医院、三级甲等妇产医院。是内蒙古医科大学和包头医学院临床教学医院和硕士研究生培养基地，同时也是世界卫生组织、联合国儿童基金会、联合国人口基金会项目合作单位。医院承担着全区妇女儿童的医疗保健重任，承担着对全区妇幼保健从业人员的指导和业务培训工作及多个国家级妇幼卫生项目的实施任务。曾先后荣获“全国卫生系统先进集体”、“爱婴医院”、“母婴友好医院”、“百佳医院”、“全国三八红旗集体”、“首府十佳百姓公益医院”、“服务百姓健康先进集体”、“全国医院医疗保险服务规范先进单位”、“内蒙古民族团结先进集体”、“平安医院示范单位”、“国家级母婴安全优质服务单位”等荣誉称号。医院获批国家孕产期保健特色专科建设单位、国家新生儿保健特色专科建设单位、国家临床重点专科1个（PICU）、自治区医疗卫生领先学科 1 个（产科学）、自治区医疗卫生重点学科 2 个（新生儿科学、儿童保健</w:t>
      </w:r>
      <w:r w:rsidRPr="00E53623">
        <w:rPr>
          <w:rFonts w:ascii="仿宋" w:eastAsia="仿宋" w:hAnsi="仿宋"/>
          <w:color w:val="272727"/>
          <w:sz w:val="32"/>
          <w:szCs w:val="32"/>
        </w:rPr>
        <w:lastRenderedPageBreak/>
        <w:t>学）。获批国家级基地7个（国家宫颈病变防治进修基地、国家住院医师规范化培训基地、全国出生缺陷防治人才培训项目培训基地、专科助产士临床培训基地、妇女保健专科能力建设区域培训基地、国家县级儿童保健人员培训基地、基层产科医生培训基地），自治区级基地 6个（自治区超声产前筛查诊断培训基地、助产士规范化培训基地、新生儿专科护士培训基地、新生儿窒息复苏培训基地、分娩镇痛培训基地、儿童内镜培训基地），自治区级中心10个（自治区出生缺陷防治管理中心、产前诊断中心、新生儿急救中心、新生儿疾病筛查中心、新生儿听力障碍筛查诊断和治疗中心、危重新生儿救治中心、危重孕产妇救治中心、危重儿童救治中心、两癌筛查技术指导中心、托育综合服务指导中心），自治区级质量控制中心</w:t>
      </w:r>
      <w:r w:rsidRPr="00E53623">
        <w:rPr>
          <w:rFonts w:ascii="Calibri" w:eastAsia="仿宋" w:hAnsi="Calibri" w:cs="Calibri"/>
          <w:color w:val="272727"/>
          <w:sz w:val="32"/>
          <w:szCs w:val="32"/>
        </w:rPr>
        <w:t> </w:t>
      </w:r>
      <w:r w:rsidRPr="00E53623">
        <w:rPr>
          <w:rFonts w:ascii="仿宋" w:eastAsia="仿宋" w:hAnsi="仿宋"/>
          <w:color w:val="272727"/>
          <w:sz w:val="32"/>
          <w:szCs w:val="32"/>
        </w:rPr>
        <w:t>5 个（自治区产科质量控制中心、新生儿质量控制中心、危重新生儿救治质量控制中心、新生儿疾病筛查实验室技术培训考核基地和质量控制中心、产前诊断实验室检测技术考核基地和质量控制中心），呼和浩特市质量控制中心1个（呼和浩特市分娩镇痛质量控制中心）。</w:t>
      </w:r>
    </w:p>
    <w:p w:rsidR="00553C8D" w:rsidRPr="00E53623" w:rsidRDefault="00553C8D" w:rsidP="00D63C7A">
      <w:pPr>
        <w:pStyle w:val="a8"/>
        <w:shd w:val="clear" w:color="auto" w:fill="FFFFFF"/>
        <w:snapToGrid w:val="0"/>
        <w:spacing w:before="0" w:beforeAutospacing="0" w:after="0" w:afterAutospacing="0" w:line="360" w:lineRule="auto"/>
        <w:ind w:firstLineChars="200" w:firstLine="640"/>
        <w:rPr>
          <w:rFonts w:ascii="仿宋" w:eastAsia="仿宋" w:hAnsi="仿宋" w:hint="eastAsia"/>
          <w:color w:val="272727"/>
          <w:sz w:val="32"/>
          <w:szCs w:val="32"/>
        </w:rPr>
      </w:pPr>
    </w:p>
    <w:p w:rsidR="003148C9" w:rsidRPr="00E53623" w:rsidRDefault="003148C9" w:rsidP="003148C9">
      <w:pPr>
        <w:pStyle w:val="a8"/>
        <w:numPr>
          <w:ilvl w:val="0"/>
          <w:numId w:val="2"/>
        </w:numPr>
        <w:shd w:val="clear" w:color="auto" w:fill="FFFFFF"/>
        <w:spacing w:before="0" w:beforeAutospacing="0" w:after="0" w:afterAutospacing="0" w:line="360" w:lineRule="auto"/>
        <w:rPr>
          <w:rFonts w:ascii="仿宋" w:eastAsia="仿宋" w:hAnsi="仿宋"/>
          <w:b/>
          <w:color w:val="272727"/>
          <w:sz w:val="32"/>
          <w:szCs w:val="32"/>
          <w:bdr w:val="none" w:sz="0" w:space="0" w:color="auto" w:frame="1"/>
        </w:rPr>
      </w:pPr>
      <w:r w:rsidRPr="00E53623">
        <w:rPr>
          <w:rFonts w:ascii="仿宋" w:eastAsia="仿宋" w:hAnsi="仿宋"/>
          <w:b/>
          <w:color w:val="272727"/>
          <w:sz w:val="32"/>
          <w:szCs w:val="32"/>
          <w:bdr w:val="none" w:sz="0" w:space="0" w:color="auto" w:frame="1"/>
        </w:rPr>
        <w:t>部门预算单位构成</w:t>
      </w:r>
    </w:p>
    <w:p w:rsidR="003148C9" w:rsidRPr="00E53623" w:rsidRDefault="003148C9" w:rsidP="003148C9">
      <w:pPr>
        <w:pStyle w:val="a8"/>
        <w:shd w:val="clear" w:color="auto" w:fill="FFFFFF"/>
        <w:spacing w:before="0" w:beforeAutospacing="0" w:after="0" w:afterAutospacing="0" w:line="360" w:lineRule="auto"/>
        <w:ind w:firstLineChars="200" w:firstLine="640"/>
        <w:rPr>
          <w:rFonts w:ascii="仿宋" w:eastAsia="仿宋" w:hAnsi="仿宋"/>
          <w:color w:val="272727"/>
          <w:sz w:val="32"/>
          <w:szCs w:val="32"/>
          <w:bdr w:val="none" w:sz="0" w:space="0" w:color="auto" w:frame="1"/>
        </w:rPr>
      </w:pPr>
      <w:r w:rsidRPr="00E53623">
        <w:rPr>
          <w:rFonts w:ascii="仿宋" w:eastAsia="仿宋" w:hAnsi="仿宋" w:hint="eastAsia"/>
          <w:color w:val="272727"/>
          <w:sz w:val="32"/>
          <w:szCs w:val="32"/>
          <w:bdr w:val="none" w:sz="0" w:space="0" w:color="auto" w:frame="1"/>
        </w:rPr>
        <w:t>内蒙古自治区妇幼保健院</w:t>
      </w:r>
      <w:r w:rsidRPr="00E53623">
        <w:rPr>
          <w:rFonts w:ascii="仿宋" w:eastAsia="仿宋" w:hAnsi="仿宋"/>
          <w:color w:val="272727"/>
          <w:sz w:val="32"/>
          <w:szCs w:val="32"/>
          <w:bdr w:val="none" w:sz="0" w:space="0" w:color="auto" w:frame="1"/>
        </w:rPr>
        <w:t>是纳入自治区卫生健康</w:t>
      </w:r>
      <w:r w:rsidRPr="00E53623">
        <w:rPr>
          <w:rFonts w:ascii="仿宋" w:eastAsia="仿宋" w:hAnsi="仿宋" w:hint="eastAsia"/>
          <w:color w:val="272727"/>
          <w:sz w:val="32"/>
          <w:szCs w:val="32"/>
          <w:bdr w:val="none" w:sz="0" w:space="0" w:color="auto" w:frame="1"/>
        </w:rPr>
        <w:t>委员会</w:t>
      </w:r>
      <w:r w:rsidRPr="00E53623">
        <w:rPr>
          <w:rFonts w:ascii="仿宋" w:eastAsia="仿宋" w:hAnsi="仿宋"/>
          <w:color w:val="272727"/>
          <w:sz w:val="32"/>
          <w:szCs w:val="32"/>
          <w:bdr w:val="none" w:sz="0" w:space="0" w:color="auto" w:frame="1"/>
        </w:rPr>
        <w:t>的二级预算单位</w:t>
      </w:r>
      <w:r w:rsidRPr="00E53623">
        <w:rPr>
          <w:rFonts w:ascii="仿宋" w:eastAsia="仿宋" w:hAnsi="仿宋" w:hint="eastAsia"/>
          <w:color w:val="272727"/>
          <w:sz w:val="32"/>
          <w:szCs w:val="32"/>
          <w:bdr w:val="none" w:sz="0" w:space="0" w:color="auto" w:frame="1"/>
        </w:rPr>
        <w:t>。</w:t>
      </w:r>
    </w:p>
    <w:tbl>
      <w:tblPr>
        <w:tblStyle w:val="ab"/>
        <w:tblW w:w="0" w:type="auto"/>
        <w:tblLook w:val="04A0" w:firstRow="1" w:lastRow="0" w:firstColumn="1" w:lastColumn="0" w:noHBand="0" w:noVBand="1"/>
      </w:tblPr>
      <w:tblGrid>
        <w:gridCol w:w="4148"/>
        <w:gridCol w:w="4148"/>
      </w:tblGrid>
      <w:tr w:rsidR="00107FB8" w:rsidRPr="00E53623" w:rsidTr="00E3125D">
        <w:tc>
          <w:tcPr>
            <w:tcW w:w="4868" w:type="dxa"/>
          </w:tcPr>
          <w:p w:rsidR="00107FB8" w:rsidRPr="00E53623" w:rsidRDefault="00107FB8" w:rsidP="00E3125D">
            <w:pPr>
              <w:pStyle w:val="a8"/>
              <w:spacing w:before="0" w:beforeAutospacing="0" w:after="0" w:afterAutospacing="0" w:line="360" w:lineRule="auto"/>
              <w:jc w:val="center"/>
              <w:rPr>
                <w:rFonts w:ascii="仿宋" w:eastAsia="仿宋" w:hAnsi="仿宋"/>
                <w:color w:val="272727"/>
                <w:sz w:val="32"/>
                <w:szCs w:val="32"/>
                <w:bdr w:val="none" w:sz="0" w:space="0" w:color="auto" w:frame="1"/>
              </w:rPr>
            </w:pPr>
            <w:r w:rsidRPr="00E53623">
              <w:rPr>
                <w:rFonts w:ascii="仿宋" w:eastAsia="仿宋" w:hAnsi="仿宋" w:hint="eastAsia"/>
                <w:color w:val="272727"/>
                <w:sz w:val="32"/>
                <w:szCs w:val="32"/>
                <w:bdr w:val="none" w:sz="0" w:space="0" w:color="auto" w:frame="1"/>
              </w:rPr>
              <w:lastRenderedPageBreak/>
              <w:t>部门预算单位</w:t>
            </w:r>
          </w:p>
        </w:tc>
        <w:tc>
          <w:tcPr>
            <w:tcW w:w="4868" w:type="dxa"/>
          </w:tcPr>
          <w:p w:rsidR="00107FB8" w:rsidRPr="00E53623" w:rsidRDefault="00107FB8" w:rsidP="00E3125D">
            <w:pPr>
              <w:pStyle w:val="a8"/>
              <w:spacing w:before="0" w:beforeAutospacing="0" w:after="0" w:afterAutospacing="0" w:line="360" w:lineRule="auto"/>
              <w:jc w:val="center"/>
              <w:rPr>
                <w:rFonts w:ascii="仿宋" w:eastAsia="仿宋" w:hAnsi="仿宋"/>
                <w:color w:val="272727"/>
                <w:sz w:val="32"/>
                <w:szCs w:val="32"/>
                <w:bdr w:val="none" w:sz="0" w:space="0" w:color="auto" w:frame="1"/>
              </w:rPr>
            </w:pPr>
            <w:r w:rsidRPr="00E53623">
              <w:rPr>
                <w:rFonts w:ascii="仿宋" w:eastAsia="仿宋" w:hAnsi="仿宋" w:hint="eastAsia"/>
                <w:color w:val="272727"/>
                <w:sz w:val="32"/>
                <w:szCs w:val="32"/>
                <w:bdr w:val="none" w:sz="0" w:space="0" w:color="auto" w:frame="1"/>
              </w:rPr>
              <w:t>二级预算单位</w:t>
            </w:r>
          </w:p>
        </w:tc>
      </w:tr>
      <w:tr w:rsidR="00107FB8" w:rsidRPr="00E53623" w:rsidTr="00E3125D">
        <w:tc>
          <w:tcPr>
            <w:tcW w:w="4868" w:type="dxa"/>
          </w:tcPr>
          <w:p w:rsidR="00107FB8" w:rsidRPr="00E53623" w:rsidRDefault="00107FB8" w:rsidP="00E3125D">
            <w:pPr>
              <w:pStyle w:val="a8"/>
              <w:spacing w:before="0" w:beforeAutospacing="0" w:after="0" w:afterAutospacing="0" w:line="360" w:lineRule="auto"/>
              <w:jc w:val="center"/>
              <w:rPr>
                <w:rFonts w:ascii="仿宋" w:eastAsia="仿宋" w:hAnsi="仿宋"/>
                <w:color w:val="272727"/>
                <w:sz w:val="32"/>
                <w:szCs w:val="32"/>
                <w:bdr w:val="none" w:sz="0" w:space="0" w:color="auto" w:frame="1"/>
              </w:rPr>
            </w:pPr>
            <w:r w:rsidRPr="00E53623">
              <w:rPr>
                <w:rFonts w:ascii="仿宋" w:eastAsia="仿宋" w:hAnsi="仿宋" w:hint="eastAsia"/>
                <w:color w:val="272727"/>
                <w:sz w:val="32"/>
                <w:szCs w:val="32"/>
                <w:bdr w:val="none" w:sz="0" w:space="0" w:color="auto" w:frame="1"/>
              </w:rPr>
              <w:t>内蒙古自治区卫生健康委员会</w:t>
            </w:r>
          </w:p>
        </w:tc>
        <w:tc>
          <w:tcPr>
            <w:tcW w:w="4868" w:type="dxa"/>
          </w:tcPr>
          <w:p w:rsidR="00107FB8" w:rsidRPr="00E53623" w:rsidRDefault="00107FB8" w:rsidP="00E3125D">
            <w:pPr>
              <w:pStyle w:val="a8"/>
              <w:spacing w:before="0" w:beforeAutospacing="0" w:after="0" w:afterAutospacing="0" w:line="360" w:lineRule="auto"/>
              <w:jc w:val="center"/>
              <w:rPr>
                <w:rFonts w:ascii="仿宋" w:eastAsia="仿宋" w:hAnsi="仿宋"/>
                <w:color w:val="272727"/>
                <w:sz w:val="32"/>
                <w:szCs w:val="32"/>
                <w:bdr w:val="none" w:sz="0" w:space="0" w:color="auto" w:frame="1"/>
              </w:rPr>
            </w:pPr>
            <w:r w:rsidRPr="00E53623">
              <w:rPr>
                <w:rFonts w:ascii="仿宋" w:eastAsia="仿宋" w:hAnsi="仿宋" w:hint="eastAsia"/>
                <w:color w:val="272727"/>
                <w:sz w:val="32"/>
                <w:szCs w:val="32"/>
                <w:bdr w:val="none" w:sz="0" w:space="0" w:color="auto" w:frame="1"/>
              </w:rPr>
              <w:t>内蒙古自治区妇幼保健院</w:t>
            </w:r>
          </w:p>
        </w:tc>
      </w:tr>
    </w:tbl>
    <w:p w:rsidR="00107FB8" w:rsidRPr="00E53623" w:rsidRDefault="00107FB8" w:rsidP="003148C9">
      <w:pPr>
        <w:pStyle w:val="a8"/>
        <w:shd w:val="clear" w:color="auto" w:fill="FFFFFF"/>
        <w:spacing w:before="0" w:beforeAutospacing="0" w:after="0" w:afterAutospacing="0" w:line="360" w:lineRule="auto"/>
        <w:ind w:firstLineChars="200" w:firstLine="640"/>
        <w:rPr>
          <w:rFonts w:ascii="仿宋" w:eastAsia="仿宋" w:hAnsi="仿宋"/>
          <w:color w:val="272727"/>
          <w:sz w:val="32"/>
          <w:szCs w:val="32"/>
          <w:bdr w:val="none" w:sz="0" w:space="0" w:color="auto" w:frame="1"/>
        </w:rPr>
      </w:pPr>
    </w:p>
    <w:p w:rsidR="000008AC" w:rsidRPr="00E53623" w:rsidRDefault="000008AC" w:rsidP="000008AC">
      <w:pPr>
        <w:pStyle w:val="a8"/>
        <w:shd w:val="clear" w:color="auto" w:fill="FFFFFF"/>
        <w:spacing w:before="0" w:beforeAutospacing="0" w:after="0" w:afterAutospacing="0"/>
        <w:jc w:val="center"/>
        <w:rPr>
          <w:rFonts w:ascii="仿宋" w:eastAsia="仿宋" w:hAnsi="仿宋"/>
          <w:b/>
          <w:color w:val="272727"/>
          <w:sz w:val="32"/>
          <w:szCs w:val="32"/>
          <w:bdr w:val="none" w:sz="0" w:space="0" w:color="auto" w:frame="1"/>
        </w:rPr>
      </w:pPr>
      <w:r w:rsidRPr="00E53623">
        <w:rPr>
          <w:rFonts w:ascii="仿宋" w:eastAsia="仿宋" w:hAnsi="仿宋" w:hint="eastAsia"/>
          <w:b/>
          <w:color w:val="272727"/>
          <w:sz w:val="32"/>
          <w:szCs w:val="32"/>
          <w:bdr w:val="none" w:sz="0" w:space="0" w:color="auto" w:frame="1"/>
        </w:rPr>
        <w:t>第二部分</w:t>
      </w:r>
    </w:p>
    <w:p w:rsidR="000008AC" w:rsidRPr="00553C8D" w:rsidRDefault="000008AC" w:rsidP="000008AC">
      <w:pPr>
        <w:widowControl/>
        <w:shd w:val="clear" w:color="auto" w:fill="FFFFFF"/>
        <w:spacing w:before="390" w:after="390"/>
        <w:jc w:val="center"/>
        <w:rPr>
          <w:rStyle w:val="fontstyle01"/>
          <w:rFonts w:ascii="仿宋" w:eastAsia="仿宋" w:hAnsi="仿宋"/>
          <w:b/>
        </w:rPr>
      </w:pPr>
      <w:r w:rsidRPr="00553C8D">
        <w:rPr>
          <w:rStyle w:val="fontstyle01"/>
          <w:rFonts w:ascii="仿宋" w:eastAsia="仿宋" w:hAnsi="仿宋"/>
          <w:b/>
        </w:rPr>
        <w:t>2024年部门预算安排情况说明</w:t>
      </w:r>
    </w:p>
    <w:p w:rsidR="000008AC" w:rsidRPr="00553C8D" w:rsidRDefault="000008AC" w:rsidP="000008AC">
      <w:pPr>
        <w:widowControl/>
        <w:shd w:val="clear" w:color="auto" w:fill="FFFFFF"/>
        <w:spacing w:before="390" w:after="390"/>
        <w:ind w:firstLineChars="200" w:firstLine="643"/>
        <w:rPr>
          <w:rFonts w:ascii="仿宋" w:eastAsia="仿宋" w:hAnsi="仿宋" w:cs="宋体"/>
          <w:b/>
          <w:sz w:val="32"/>
          <w:szCs w:val="32"/>
        </w:rPr>
      </w:pPr>
      <w:r w:rsidRPr="00553C8D">
        <w:rPr>
          <w:rFonts w:ascii="仿宋" w:eastAsia="仿宋" w:hAnsi="仿宋" w:cs="宋体" w:hint="eastAsia"/>
          <w:b/>
          <w:sz w:val="32"/>
          <w:szCs w:val="32"/>
        </w:rPr>
        <w:t>一、部门收支预算情况的总体说明</w:t>
      </w:r>
    </w:p>
    <w:p w:rsidR="000008AC" w:rsidRPr="00E53623" w:rsidRDefault="000008AC" w:rsidP="000008AC">
      <w:pPr>
        <w:ind w:right="20" w:firstLineChars="200" w:firstLine="640"/>
        <w:rPr>
          <w:rFonts w:ascii="仿宋" w:eastAsia="仿宋" w:hAnsi="仿宋" w:cs="宋体"/>
          <w:sz w:val="32"/>
          <w:szCs w:val="32"/>
        </w:rPr>
      </w:pPr>
      <w:r w:rsidRPr="00E53623">
        <w:rPr>
          <w:rFonts w:ascii="仿宋" w:eastAsia="仿宋" w:hAnsi="仿宋" w:cs="宋体" w:hint="eastAsia"/>
          <w:sz w:val="32"/>
          <w:szCs w:val="32"/>
        </w:rPr>
        <w:t>按照全口径预算的原则，内蒙古自治区妇幼保健院202</w:t>
      </w:r>
      <w:r w:rsidRPr="00E53623">
        <w:rPr>
          <w:rFonts w:ascii="仿宋" w:eastAsia="仿宋" w:hAnsi="仿宋" w:cs="宋体"/>
          <w:sz w:val="32"/>
          <w:szCs w:val="32"/>
        </w:rPr>
        <w:t>4</w:t>
      </w:r>
      <w:r w:rsidRPr="00E53623">
        <w:rPr>
          <w:rFonts w:ascii="仿宋" w:eastAsia="仿宋" w:hAnsi="仿宋" w:cs="宋体" w:hint="eastAsia"/>
          <w:sz w:val="32"/>
          <w:szCs w:val="32"/>
        </w:rPr>
        <w:t>年所有收入和支出均纳入部门预算管理。收支总预算71510.</w:t>
      </w:r>
      <w:r w:rsidRPr="00E53623">
        <w:rPr>
          <w:rFonts w:ascii="仿宋" w:eastAsia="仿宋" w:hAnsi="仿宋" w:cs="宋体"/>
          <w:sz w:val="32"/>
          <w:szCs w:val="32"/>
        </w:rPr>
        <w:t>53</w:t>
      </w:r>
      <w:r w:rsidRPr="00E53623">
        <w:rPr>
          <w:rFonts w:ascii="仿宋" w:eastAsia="仿宋" w:hAnsi="仿宋" w:cs="宋体" w:hint="eastAsia"/>
          <w:sz w:val="32"/>
          <w:szCs w:val="32"/>
        </w:rPr>
        <w:t>万元，</w:t>
      </w:r>
      <w:r w:rsidRPr="00E53623">
        <w:rPr>
          <w:rFonts w:ascii="仿宋" w:eastAsia="仿宋" w:hAnsi="仿宋" w:cs="宋体"/>
          <w:sz w:val="32"/>
          <w:szCs w:val="32"/>
        </w:rPr>
        <w:t>较上年</w:t>
      </w:r>
      <w:r w:rsidRPr="00E53623">
        <w:rPr>
          <w:rFonts w:ascii="仿宋" w:eastAsia="仿宋" w:hAnsi="仿宋" w:cs="宋体" w:hint="eastAsia"/>
          <w:sz w:val="32"/>
          <w:szCs w:val="32"/>
        </w:rPr>
        <w:t>增加</w:t>
      </w:r>
      <w:r w:rsidRPr="00E53623">
        <w:rPr>
          <w:rFonts w:ascii="仿宋" w:eastAsia="仿宋" w:hAnsi="仿宋" w:cs="宋体"/>
          <w:sz w:val="32"/>
          <w:szCs w:val="32"/>
        </w:rPr>
        <w:t>711505.39</w:t>
      </w:r>
      <w:r w:rsidRPr="00E53623">
        <w:rPr>
          <w:rFonts w:ascii="仿宋" w:eastAsia="仿宋" w:hAnsi="仿宋" w:cs="宋体" w:hint="eastAsia"/>
          <w:sz w:val="32"/>
          <w:szCs w:val="32"/>
        </w:rPr>
        <w:t>万元，</w:t>
      </w:r>
      <w:r w:rsidRPr="00E53623">
        <w:rPr>
          <w:rFonts w:ascii="仿宋" w:eastAsia="仿宋" w:hAnsi="仿宋" w:cs="宋体"/>
          <w:sz w:val="32"/>
          <w:szCs w:val="32"/>
        </w:rPr>
        <w:t>主要由于</w:t>
      </w:r>
      <w:r w:rsidRPr="00E53623">
        <w:rPr>
          <w:rFonts w:ascii="仿宋" w:eastAsia="仿宋" w:hAnsi="仿宋" w:cs="宋体" w:hint="eastAsia"/>
          <w:sz w:val="32"/>
          <w:szCs w:val="32"/>
        </w:rPr>
        <w:t>医疗收支</w:t>
      </w:r>
      <w:r w:rsidRPr="00E53623">
        <w:rPr>
          <w:rFonts w:ascii="仿宋" w:eastAsia="仿宋" w:hAnsi="仿宋" w:cs="宋体"/>
          <w:sz w:val="32"/>
          <w:szCs w:val="32"/>
        </w:rPr>
        <w:t>的增加</w:t>
      </w:r>
      <w:r w:rsidRPr="00E53623">
        <w:rPr>
          <w:rFonts w:ascii="仿宋" w:eastAsia="仿宋" w:hAnsi="仿宋" w:cs="宋体" w:hint="eastAsia"/>
          <w:sz w:val="32"/>
          <w:szCs w:val="32"/>
        </w:rPr>
        <w:t>以及基本建设项目</w:t>
      </w:r>
      <w:r w:rsidRPr="00E53623">
        <w:rPr>
          <w:rFonts w:ascii="仿宋" w:eastAsia="仿宋" w:hAnsi="仿宋" w:cs="宋体"/>
          <w:sz w:val="32"/>
          <w:szCs w:val="32"/>
        </w:rPr>
        <w:t>收支的增加</w:t>
      </w:r>
      <w:r w:rsidRPr="00E53623">
        <w:rPr>
          <w:rFonts w:ascii="仿宋" w:eastAsia="仿宋" w:hAnsi="仿宋" w:cs="宋体" w:hint="eastAsia"/>
          <w:sz w:val="32"/>
          <w:szCs w:val="32"/>
        </w:rPr>
        <w:t>。</w:t>
      </w:r>
    </w:p>
    <w:p w:rsidR="000008AC" w:rsidRPr="00E53623" w:rsidRDefault="000008AC" w:rsidP="000008AC">
      <w:pPr>
        <w:widowControl/>
        <w:shd w:val="clear" w:color="auto" w:fill="FFFFFF"/>
        <w:spacing w:before="390" w:after="390"/>
        <w:ind w:firstLine="480"/>
        <w:rPr>
          <w:rFonts w:ascii="仿宋" w:eastAsia="仿宋" w:hAnsi="仿宋" w:cs="宋体"/>
          <w:sz w:val="32"/>
          <w:szCs w:val="32"/>
        </w:rPr>
      </w:pPr>
      <w:r w:rsidRPr="00E53623">
        <w:rPr>
          <w:rFonts w:ascii="仿宋" w:eastAsia="仿宋" w:hAnsi="仿宋" w:cs="宋体" w:hint="eastAsia"/>
          <w:sz w:val="32"/>
          <w:szCs w:val="32"/>
        </w:rPr>
        <w:t>收入预算包括：一般公共预算拨款收入、事业收入、</w:t>
      </w:r>
      <w:r w:rsidRPr="00E53623">
        <w:rPr>
          <w:rFonts w:ascii="仿宋" w:eastAsia="仿宋" w:hAnsi="仿宋" w:cs="宋体"/>
          <w:sz w:val="32"/>
          <w:szCs w:val="32"/>
        </w:rPr>
        <w:t>上年结转</w:t>
      </w:r>
      <w:r w:rsidRPr="00E53623">
        <w:rPr>
          <w:rFonts w:ascii="仿宋" w:eastAsia="仿宋" w:hAnsi="仿宋" w:cs="宋体" w:hint="eastAsia"/>
          <w:sz w:val="32"/>
          <w:szCs w:val="32"/>
        </w:rPr>
        <w:t>等。</w:t>
      </w:r>
    </w:p>
    <w:p w:rsidR="000008AC" w:rsidRPr="00E53623" w:rsidRDefault="000008AC" w:rsidP="000008AC">
      <w:pPr>
        <w:widowControl/>
        <w:shd w:val="clear" w:color="auto" w:fill="FFFFFF"/>
        <w:spacing w:before="390" w:after="390"/>
        <w:ind w:firstLine="480"/>
        <w:rPr>
          <w:rFonts w:ascii="仿宋" w:eastAsia="仿宋" w:hAnsi="仿宋" w:cs="宋体"/>
          <w:sz w:val="32"/>
          <w:szCs w:val="32"/>
        </w:rPr>
      </w:pPr>
      <w:r w:rsidRPr="00E53623">
        <w:rPr>
          <w:rFonts w:ascii="仿宋" w:eastAsia="仿宋" w:hAnsi="仿宋" w:cs="宋体" w:hint="eastAsia"/>
          <w:sz w:val="32"/>
          <w:szCs w:val="32"/>
        </w:rPr>
        <w:t>支出预算包括：科学技术支出、社会保障和就业支出、卫生健康支出、住房保障支出等。</w:t>
      </w:r>
    </w:p>
    <w:p w:rsidR="000008AC" w:rsidRPr="00553C8D" w:rsidRDefault="000008AC" w:rsidP="000008AC">
      <w:pPr>
        <w:widowControl/>
        <w:shd w:val="clear" w:color="auto" w:fill="FFFFFF"/>
        <w:spacing w:before="390" w:after="390"/>
        <w:ind w:firstLineChars="200" w:firstLine="643"/>
        <w:rPr>
          <w:rFonts w:ascii="仿宋" w:eastAsia="仿宋" w:hAnsi="仿宋" w:cs="宋体"/>
          <w:b/>
          <w:sz w:val="32"/>
          <w:szCs w:val="32"/>
        </w:rPr>
      </w:pPr>
      <w:r w:rsidRPr="00553C8D">
        <w:rPr>
          <w:rFonts w:ascii="仿宋" w:eastAsia="仿宋" w:hAnsi="仿宋" w:cs="宋体" w:hint="eastAsia"/>
          <w:b/>
          <w:sz w:val="32"/>
          <w:szCs w:val="32"/>
        </w:rPr>
        <w:t>二、部门收入预算情况说明</w:t>
      </w:r>
    </w:p>
    <w:p w:rsidR="000008AC" w:rsidRPr="00E53623" w:rsidRDefault="000008AC" w:rsidP="000008AC">
      <w:pPr>
        <w:widowControl/>
        <w:autoSpaceDE/>
        <w:autoSpaceDN/>
        <w:adjustRightInd/>
        <w:ind w:firstLineChars="200" w:firstLine="640"/>
        <w:rPr>
          <w:rFonts w:ascii="仿宋" w:eastAsia="仿宋" w:hAnsi="仿宋" w:cs="宋体"/>
          <w:color w:val="auto"/>
          <w:sz w:val="32"/>
          <w:szCs w:val="32"/>
        </w:rPr>
      </w:pPr>
      <w:r w:rsidRPr="00E53623">
        <w:rPr>
          <w:rFonts w:ascii="仿宋" w:eastAsia="仿宋" w:hAnsi="仿宋" w:cs="宋体" w:hint="eastAsia"/>
          <w:sz w:val="32"/>
          <w:szCs w:val="32"/>
        </w:rPr>
        <w:t>内蒙古自治区妇幼医院</w:t>
      </w:r>
      <w:r w:rsidRPr="00E53623">
        <w:rPr>
          <w:rFonts w:ascii="仿宋" w:eastAsia="仿宋" w:hAnsi="仿宋" w:cs="宋体"/>
          <w:sz w:val="32"/>
          <w:szCs w:val="32"/>
        </w:rPr>
        <w:t>2024</w:t>
      </w:r>
      <w:r w:rsidRPr="00E53623">
        <w:rPr>
          <w:rFonts w:ascii="仿宋" w:eastAsia="仿宋" w:hAnsi="仿宋" w:cs="宋体" w:hint="eastAsia"/>
          <w:sz w:val="32"/>
          <w:szCs w:val="32"/>
        </w:rPr>
        <w:t>年收入预算70661.22万元，其中：一般公共预算</w:t>
      </w:r>
      <w:r w:rsidRPr="00E53623">
        <w:rPr>
          <w:rFonts w:ascii="仿宋" w:eastAsia="仿宋" w:hAnsi="仿宋" w:cs="宋体"/>
          <w:sz w:val="32"/>
          <w:szCs w:val="32"/>
        </w:rPr>
        <w:t>4606.55</w:t>
      </w:r>
      <w:r w:rsidRPr="00E53623">
        <w:rPr>
          <w:rFonts w:ascii="仿宋" w:eastAsia="仿宋" w:hAnsi="仿宋" w:cs="宋体" w:hint="eastAsia"/>
          <w:sz w:val="32"/>
          <w:szCs w:val="32"/>
        </w:rPr>
        <w:t>万元，占</w:t>
      </w:r>
      <w:r w:rsidRPr="00E53623">
        <w:rPr>
          <w:rFonts w:ascii="仿宋" w:eastAsia="仿宋" w:hAnsi="仿宋" w:cs="宋体"/>
          <w:sz w:val="32"/>
          <w:szCs w:val="32"/>
        </w:rPr>
        <w:t>6.52</w:t>
      </w:r>
      <w:r w:rsidRPr="00E53623">
        <w:rPr>
          <w:rFonts w:ascii="仿宋" w:eastAsia="仿宋" w:hAnsi="仿宋" w:cs="宋体" w:hint="eastAsia"/>
          <w:sz w:val="32"/>
          <w:szCs w:val="32"/>
        </w:rPr>
        <w:t>%，较上年增加</w:t>
      </w:r>
      <w:r w:rsidRPr="00E53623">
        <w:rPr>
          <w:rFonts w:ascii="仿宋" w:eastAsia="仿宋" w:hAnsi="仿宋" w:cs="宋体"/>
          <w:sz w:val="32"/>
          <w:szCs w:val="32"/>
        </w:rPr>
        <w:t>131.98</w:t>
      </w:r>
      <w:r w:rsidRPr="00E53623">
        <w:rPr>
          <w:rFonts w:ascii="仿宋" w:eastAsia="仿宋" w:hAnsi="仿宋" w:cs="宋体" w:hint="eastAsia"/>
          <w:sz w:val="32"/>
          <w:szCs w:val="32"/>
        </w:rPr>
        <w:t>万元，主要包括20</w:t>
      </w:r>
      <w:r w:rsidRPr="00E53623">
        <w:rPr>
          <w:rFonts w:ascii="仿宋" w:eastAsia="仿宋" w:hAnsi="仿宋" w:cs="宋体"/>
          <w:sz w:val="32"/>
          <w:szCs w:val="32"/>
        </w:rPr>
        <w:t>24</w:t>
      </w:r>
      <w:r w:rsidRPr="00E53623">
        <w:rPr>
          <w:rFonts w:ascii="仿宋" w:eastAsia="仿宋" w:hAnsi="仿宋" w:cs="宋体" w:hint="eastAsia"/>
          <w:sz w:val="32"/>
          <w:szCs w:val="32"/>
        </w:rPr>
        <w:t>年度申报财政项目补助收入以及</w:t>
      </w:r>
      <w:r w:rsidRPr="00E53623">
        <w:rPr>
          <w:rFonts w:ascii="仿宋" w:eastAsia="仿宋" w:hAnsi="仿宋" w:cs="宋体"/>
          <w:sz w:val="32"/>
          <w:szCs w:val="32"/>
        </w:rPr>
        <w:t>定向补助</w:t>
      </w:r>
      <w:r w:rsidRPr="00E53623">
        <w:rPr>
          <w:rFonts w:ascii="仿宋" w:eastAsia="仿宋" w:hAnsi="仿宋" w:cs="宋体" w:hint="eastAsia"/>
          <w:sz w:val="32"/>
          <w:szCs w:val="32"/>
        </w:rPr>
        <w:t>收入等；事业收入</w:t>
      </w:r>
      <w:r w:rsidRPr="00E53623">
        <w:rPr>
          <w:rFonts w:ascii="仿宋" w:eastAsia="仿宋" w:hAnsi="仿宋" w:cs="宋体" w:hint="eastAsia"/>
          <w:color w:val="auto"/>
          <w:sz w:val="32"/>
          <w:szCs w:val="32"/>
        </w:rPr>
        <w:t>66,054.67</w:t>
      </w:r>
      <w:r w:rsidRPr="00E53623">
        <w:rPr>
          <w:rFonts w:ascii="仿宋" w:eastAsia="仿宋" w:hAnsi="仿宋" w:cs="宋体" w:hint="eastAsia"/>
          <w:sz w:val="32"/>
          <w:szCs w:val="32"/>
        </w:rPr>
        <w:t>万元，占</w:t>
      </w:r>
      <w:r w:rsidRPr="00E53623">
        <w:rPr>
          <w:rFonts w:ascii="仿宋" w:eastAsia="仿宋" w:hAnsi="仿宋" w:cs="宋体"/>
          <w:sz w:val="32"/>
          <w:szCs w:val="32"/>
        </w:rPr>
        <w:t>93.48</w:t>
      </w:r>
      <w:r w:rsidRPr="00E53623">
        <w:rPr>
          <w:rFonts w:ascii="仿宋" w:eastAsia="仿宋" w:hAnsi="仿宋" w:cs="宋体" w:hint="eastAsia"/>
          <w:sz w:val="32"/>
          <w:szCs w:val="32"/>
        </w:rPr>
        <w:t>%，较上年</w:t>
      </w:r>
      <w:r w:rsidRPr="00E53623">
        <w:rPr>
          <w:rFonts w:ascii="仿宋" w:eastAsia="仿宋" w:hAnsi="仿宋" w:cs="宋体"/>
          <w:sz w:val="32"/>
          <w:szCs w:val="32"/>
        </w:rPr>
        <w:t>增加13313.17</w:t>
      </w:r>
      <w:r w:rsidRPr="00E53623">
        <w:rPr>
          <w:rFonts w:ascii="仿宋" w:eastAsia="仿宋" w:hAnsi="仿宋" w:cs="宋体" w:hint="eastAsia"/>
          <w:sz w:val="32"/>
          <w:szCs w:val="32"/>
        </w:rPr>
        <w:t>万元</w:t>
      </w:r>
      <w:r w:rsidRPr="00E53623">
        <w:rPr>
          <w:rFonts w:ascii="仿宋" w:eastAsia="仿宋" w:hAnsi="仿宋" w:cs="宋体"/>
          <w:sz w:val="32"/>
          <w:szCs w:val="32"/>
        </w:rPr>
        <w:t>，</w:t>
      </w:r>
      <w:r w:rsidRPr="00E53623">
        <w:rPr>
          <w:rFonts w:ascii="仿宋" w:eastAsia="仿宋" w:hAnsi="仿宋" w:cs="宋体" w:hint="eastAsia"/>
          <w:sz w:val="32"/>
          <w:szCs w:val="32"/>
        </w:rPr>
        <w:t>其中</w:t>
      </w:r>
      <w:r w:rsidRPr="00E53623">
        <w:rPr>
          <w:rFonts w:ascii="仿宋" w:eastAsia="仿宋" w:hAnsi="仿宋" w:cs="宋体"/>
          <w:sz w:val="32"/>
          <w:szCs w:val="32"/>
        </w:rPr>
        <w:t>61594.92</w:t>
      </w:r>
      <w:r w:rsidRPr="00E53623">
        <w:rPr>
          <w:rFonts w:ascii="仿宋" w:eastAsia="仿宋" w:hAnsi="仿宋" w:cs="宋体" w:hint="eastAsia"/>
          <w:sz w:val="32"/>
          <w:szCs w:val="32"/>
        </w:rPr>
        <w:t>万元</w:t>
      </w:r>
      <w:r w:rsidRPr="00E53623">
        <w:rPr>
          <w:rFonts w:ascii="仿宋" w:eastAsia="仿宋" w:hAnsi="仿宋" w:cs="宋体"/>
          <w:sz w:val="32"/>
          <w:szCs w:val="32"/>
        </w:rPr>
        <w:t>为</w:t>
      </w:r>
      <w:r w:rsidRPr="00E53623">
        <w:rPr>
          <w:rFonts w:ascii="仿宋" w:eastAsia="仿宋" w:hAnsi="仿宋" w:cs="宋体" w:hint="eastAsia"/>
          <w:sz w:val="32"/>
          <w:szCs w:val="32"/>
        </w:rPr>
        <w:t>门诊收入</w:t>
      </w:r>
      <w:r w:rsidRPr="00E53623">
        <w:rPr>
          <w:rFonts w:ascii="仿宋" w:eastAsia="仿宋" w:hAnsi="仿宋" w:cs="宋体"/>
          <w:sz w:val="32"/>
          <w:szCs w:val="32"/>
        </w:rPr>
        <w:t>、住院收入等医疗收入</w:t>
      </w:r>
      <w:r w:rsidRPr="00E53623">
        <w:rPr>
          <w:rFonts w:ascii="仿宋" w:eastAsia="仿宋" w:hAnsi="仿宋" w:cs="宋体" w:hint="eastAsia"/>
          <w:sz w:val="32"/>
          <w:szCs w:val="32"/>
        </w:rPr>
        <w:t>。</w:t>
      </w:r>
      <w:r w:rsidRPr="00E53623">
        <w:rPr>
          <w:rFonts w:ascii="仿宋" w:eastAsia="仿宋" w:hAnsi="仿宋" w:cs="宋体"/>
          <w:sz w:val="32"/>
          <w:szCs w:val="32"/>
        </w:rPr>
        <w:t>政府</w:t>
      </w:r>
      <w:r w:rsidRPr="00E53623">
        <w:rPr>
          <w:rFonts w:ascii="仿宋" w:eastAsia="仿宋" w:hAnsi="仿宋" w:cs="宋体" w:hint="eastAsia"/>
          <w:sz w:val="32"/>
          <w:szCs w:val="32"/>
        </w:rPr>
        <w:t>采购明细按照各部门提供202</w:t>
      </w:r>
      <w:r w:rsidRPr="00E53623">
        <w:rPr>
          <w:rFonts w:ascii="仿宋" w:eastAsia="仿宋" w:hAnsi="仿宋" w:cs="宋体"/>
          <w:sz w:val="32"/>
          <w:szCs w:val="32"/>
        </w:rPr>
        <w:t>4</w:t>
      </w:r>
      <w:r w:rsidRPr="00E53623">
        <w:rPr>
          <w:rFonts w:ascii="仿宋" w:eastAsia="仿宋" w:hAnsi="仿宋" w:cs="宋体" w:hint="eastAsia"/>
          <w:sz w:val="32"/>
          <w:szCs w:val="32"/>
        </w:rPr>
        <w:t>年度采购计划申报。</w:t>
      </w:r>
    </w:p>
    <w:p w:rsidR="000008AC" w:rsidRPr="00553C8D" w:rsidRDefault="000008AC" w:rsidP="000008AC">
      <w:pPr>
        <w:widowControl/>
        <w:shd w:val="clear" w:color="auto" w:fill="FFFFFF"/>
        <w:spacing w:before="390" w:after="390"/>
        <w:ind w:firstLineChars="200" w:firstLine="643"/>
        <w:rPr>
          <w:rFonts w:ascii="仿宋" w:eastAsia="仿宋" w:hAnsi="仿宋" w:cs="宋体"/>
          <w:b/>
          <w:sz w:val="32"/>
          <w:szCs w:val="32"/>
        </w:rPr>
      </w:pPr>
      <w:r w:rsidRPr="00553C8D">
        <w:rPr>
          <w:rFonts w:ascii="仿宋" w:eastAsia="仿宋" w:hAnsi="仿宋" w:cs="宋体" w:hint="eastAsia"/>
          <w:b/>
          <w:sz w:val="32"/>
          <w:szCs w:val="32"/>
        </w:rPr>
        <w:t>三、部门支出预算情况说明</w:t>
      </w:r>
    </w:p>
    <w:p w:rsidR="000008AC" w:rsidRPr="00E53623" w:rsidRDefault="000008AC" w:rsidP="000008AC">
      <w:pPr>
        <w:widowControl/>
        <w:autoSpaceDE/>
        <w:autoSpaceDN/>
        <w:adjustRightInd/>
        <w:rPr>
          <w:rFonts w:ascii="仿宋" w:eastAsia="仿宋" w:hAnsi="仿宋" w:cs="宋体"/>
          <w:b/>
          <w:bCs/>
          <w:color w:val="auto"/>
          <w:sz w:val="32"/>
          <w:szCs w:val="32"/>
        </w:rPr>
      </w:pPr>
      <w:r w:rsidRPr="00E53623">
        <w:rPr>
          <w:rFonts w:ascii="仿宋" w:eastAsia="仿宋" w:hAnsi="仿宋" w:cs="宋体" w:hint="eastAsia"/>
          <w:sz w:val="32"/>
          <w:szCs w:val="32"/>
        </w:rPr>
        <w:lastRenderedPageBreak/>
        <w:t>内蒙古自治区妇幼保健院202</w:t>
      </w:r>
      <w:r w:rsidRPr="00E53623">
        <w:rPr>
          <w:rFonts w:ascii="仿宋" w:eastAsia="仿宋" w:hAnsi="仿宋" w:cs="宋体"/>
          <w:sz w:val="32"/>
          <w:szCs w:val="32"/>
        </w:rPr>
        <w:t>4</w:t>
      </w:r>
      <w:r w:rsidRPr="00E53623">
        <w:rPr>
          <w:rFonts w:ascii="仿宋" w:eastAsia="仿宋" w:hAnsi="仿宋" w:cs="宋体" w:hint="eastAsia"/>
          <w:sz w:val="32"/>
          <w:szCs w:val="32"/>
        </w:rPr>
        <w:t>年预算支出71510.53万元，其中：基本支出</w:t>
      </w:r>
      <w:r w:rsidRPr="00E53623">
        <w:rPr>
          <w:rFonts w:ascii="仿宋" w:eastAsia="仿宋" w:hAnsi="仿宋" w:cs="宋体"/>
          <w:sz w:val="32"/>
          <w:szCs w:val="32"/>
        </w:rPr>
        <w:t>68533.22</w:t>
      </w:r>
      <w:r w:rsidRPr="00E53623">
        <w:rPr>
          <w:rFonts w:ascii="仿宋" w:eastAsia="仿宋" w:hAnsi="仿宋" w:cs="宋体" w:hint="eastAsia"/>
          <w:sz w:val="32"/>
          <w:szCs w:val="32"/>
        </w:rPr>
        <w:t>万元，占</w:t>
      </w:r>
      <w:r w:rsidRPr="00E53623">
        <w:rPr>
          <w:rFonts w:ascii="仿宋" w:eastAsia="仿宋" w:hAnsi="仿宋" w:cs="宋体"/>
          <w:sz w:val="32"/>
          <w:szCs w:val="32"/>
        </w:rPr>
        <w:t>95.84</w:t>
      </w:r>
      <w:r w:rsidRPr="00E53623">
        <w:rPr>
          <w:rFonts w:ascii="仿宋" w:eastAsia="仿宋" w:hAnsi="仿宋" w:cs="宋体" w:hint="eastAsia"/>
          <w:sz w:val="32"/>
          <w:szCs w:val="32"/>
        </w:rPr>
        <w:t>%；项目支出</w:t>
      </w:r>
      <w:r w:rsidRPr="00E53623">
        <w:rPr>
          <w:rFonts w:ascii="仿宋" w:eastAsia="仿宋" w:hAnsi="仿宋" w:cs="宋体"/>
          <w:sz w:val="32"/>
          <w:szCs w:val="32"/>
        </w:rPr>
        <w:t>2977.31</w:t>
      </w:r>
      <w:r w:rsidRPr="00E53623">
        <w:rPr>
          <w:rFonts w:ascii="仿宋" w:eastAsia="仿宋" w:hAnsi="仿宋" w:cs="宋体" w:hint="eastAsia"/>
          <w:sz w:val="32"/>
          <w:szCs w:val="32"/>
        </w:rPr>
        <w:t>万元，占</w:t>
      </w:r>
      <w:r w:rsidRPr="00E53623">
        <w:rPr>
          <w:rFonts w:ascii="仿宋" w:eastAsia="仿宋" w:hAnsi="仿宋" w:cs="宋体"/>
          <w:sz w:val="32"/>
          <w:szCs w:val="32"/>
        </w:rPr>
        <w:t>4.16</w:t>
      </w:r>
      <w:r w:rsidRPr="00E53623">
        <w:rPr>
          <w:rFonts w:ascii="仿宋" w:eastAsia="仿宋" w:hAnsi="仿宋" w:cs="宋体" w:hint="eastAsia"/>
          <w:sz w:val="32"/>
          <w:szCs w:val="32"/>
        </w:rPr>
        <w:t xml:space="preserve">%， </w:t>
      </w:r>
    </w:p>
    <w:p w:rsidR="000008AC" w:rsidRPr="00553C8D" w:rsidRDefault="000008AC" w:rsidP="000008AC">
      <w:pPr>
        <w:widowControl/>
        <w:shd w:val="clear" w:color="auto" w:fill="FFFFFF"/>
        <w:spacing w:before="390" w:after="390"/>
        <w:ind w:firstLineChars="200" w:firstLine="643"/>
        <w:rPr>
          <w:rFonts w:ascii="仿宋" w:eastAsia="仿宋" w:hAnsi="仿宋" w:cs="宋体"/>
          <w:b/>
          <w:sz w:val="32"/>
          <w:szCs w:val="32"/>
        </w:rPr>
      </w:pPr>
      <w:r w:rsidRPr="00553C8D">
        <w:rPr>
          <w:rFonts w:ascii="仿宋" w:eastAsia="仿宋" w:hAnsi="仿宋" w:cs="宋体" w:hint="eastAsia"/>
          <w:b/>
          <w:sz w:val="32"/>
          <w:szCs w:val="32"/>
        </w:rPr>
        <w:t>四、财政拨款收支预算情况的总体说明</w:t>
      </w:r>
    </w:p>
    <w:p w:rsidR="000008AC" w:rsidRPr="00E53623" w:rsidRDefault="000008AC" w:rsidP="000008AC">
      <w:pPr>
        <w:widowControl/>
        <w:shd w:val="clear" w:color="auto" w:fill="FFFFFF"/>
        <w:spacing w:before="390" w:after="390"/>
        <w:ind w:firstLineChars="200" w:firstLine="640"/>
        <w:rPr>
          <w:rFonts w:ascii="仿宋" w:eastAsia="仿宋" w:hAnsi="仿宋" w:cs="宋体"/>
          <w:sz w:val="32"/>
          <w:szCs w:val="32"/>
        </w:rPr>
      </w:pPr>
      <w:r w:rsidRPr="00E53623">
        <w:rPr>
          <w:rFonts w:ascii="仿宋" w:eastAsia="仿宋" w:hAnsi="仿宋" w:cs="宋体" w:hint="eastAsia"/>
          <w:sz w:val="32"/>
          <w:szCs w:val="32"/>
        </w:rPr>
        <w:t>20</w:t>
      </w:r>
      <w:r w:rsidRPr="00E53623">
        <w:rPr>
          <w:rFonts w:ascii="仿宋" w:eastAsia="仿宋" w:hAnsi="仿宋" w:cs="宋体"/>
          <w:sz w:val="32"/>
          <w:szCs w:val="32"/>
        </w:rPr>
        <w:t>24</w:t>
      </w:r>
      <w:r w:rsidRPr="00E53623">
        <w:rPr>
          <w:rFonts w:ascii="仿宋" w:eastAsia="仿宋" w:hAnsi="仿宋" w:cs="宋体" w:hint="eastAsia"/>
          <w:sz w:val="32"/>
          <w:szCs w:val="32"/>
        </w:rPr>
        <w:t>年财政拨款收支总预算</w:t>
      </w:r>
      <w:r w:rsidRPr="00E53623">
        <w:rPr>
          <w:rFonts w:ascii="仿宋" w:eastAsia="仿宋" w:hAnsi="仿宋" w:cs="宋体"/>
          <w:sz w:val="32"/>
          <w:szCs w:val="32"/>
        </w:rPr>
        <w:t>5455.86</w:t>
      </w:r>
      <w:r w:rsidRPr="00E53623">
        <w:rPr>
          <w:rFonts w:ascii="仿宋" w:eastAsia="仿宋" w:hAnsi="仿宋" w:cs="宋体" w:hint="eastAsia"/>
          <w:sz w:val="32"/>
          <w:szCs w:val="32"/>
        </w:rPr>
        <w:t>万元，</w:t>
      </w:r>
      <w:r w:rsidRPr="00E53623">
        <w:rPr>
          <w:rFonts w:ascii="仿宋" w:eastAsia="仿宋" w:hAnsi="仿宋" w:cs="宋体"/>
          <w:sz w:val="32"/>
          <w:szCs w:val="32"/>
        </w:rPr>
        <w:t>较上年</w:t>
      </w:r>
      <w:r w:rsidRPr="00E53623">
        <w:rPr>
          <w:rFonts w:ascii="仿宋" w:eastAsia="仿宋" w:hAnsi="仿宋" w:cs="宋体" w:hint="eastAsia"/>
          <w:sz w:val="32"/>
          <w:szCs w:val="32"/>
        </w:rPr>
        <w:t>减少</w:t>
      </w:r>
      <w:r w:rsidRPr="00E53623">
        <w:rPr>
          <w:rFonts w:ascii="仿宋" w:eastAsia="仿宋" w:hAnsi="仿宋" w:cs="宋体"/>
          <w:sz w:val="32"/>
          <w:szCs w:val="32"/>
        </w:rPr>
        <w:t>1807.78</w:t>
      </w:r>
      <w:r w:rsidRPr="00E53623">
        <w:rPr>
          <w:rFonts w:ascii="仿宋" w:eastAsia="仿宋" w:hAnsi="仿宋" w:cs="宋体" w:hint="eastAsia"/>
          <w:sz w:val="32"/>
          <w:szCs w:val="32"/>
        </w:rPr>
        <w:t>万元，</w:t>
      </w:r>
      <w:r w:rsidRPr="00E53623">
        <w:rPr>
          <w:rFonts w:ascii="仿宋" w:eastAsia="仿宋" w:hAnsi="仿宋" w:cs="宋体"/>
          <w:sz w:val="32"/>
          <w:szCs w:val="32"/>
        </w:rPr>
        <w:t>主要由于</w:t>
      </w:r>
      <w:r w:rsidRPr="00E53623">
        <w:rPr>
          <w:rFonts w:ascii="仿宋" w:eastAsia="仿宋" w:hAnsi="仿宋" w:cs="宋体" w:hint="eastAsia"/>
          <w:sz w:val="32"/>
          <w:szCs w:val="32"/>
        </w:rPr>
        <w:t>基本</w:t>
      </w:r>
      <w:r w:rsidRPr="00E53623">
        <w:rPr>
          <w:rFonts w:ascii="仿宋" w:eastAsia="仿宋" w:hAnsi="仿宋" w:cs="宋体"/>
          <w:sz w:val="32"/>
          <w:szCs w:val="32"/>
        </w:rPr>
        <w:t>公共卫生</w:t>
      </w:r>
      <w:r w:rsidRPr="00E53623">
        <w:rPr>
          <w:rFonts w:ascii="仿宋" w:eastAsia="仿宋" w:hAnsi="仿宋" w:cs="宋体" w:hint="eastAsia"/>
          <w:sz w:val="32"/>
          <w:szCs w:val="32"/>
        </w:rPr>
        <w:t>、</w:t>
      </w:r>
      <w:r w:rsidRPr="00E53623">
        <w:rPr>
          <w:rFonts w:ascii="仿宋" w:eastAsia="仿宋" w:hAnsi="仿宋" w:cs="宋体"/>
          <w:sz w:val="32"/>
          <w:szCs w:val="32"/>
        </w:rPr>
        <w:t>重大公共卫生、其他公立医院补助</w:t>
      </w:r>
      <w:r w:rsidRPr="00E53623">
        <w:rPr>
          <w:rFonts w:ascii="仿宋" w:eastAsia="仿宋" w:hAnsi="仿宋" w:cs="宋体" w:hint="eastAsia"/>
          <w:sz w:val="32"/>
          <w:szCs w:val="32"/>
        </w:rPr>
        <w:t>的减少。</w:t>
      </w:r>
    </w:p>
    <w:p w:rsidR="000008AC" w:rsidRPr="00E53623" w:rsidRDefault="000008AC" w:rsidP="000008AC">
      <w:pPr>
        <w:widowControl/>
        <w:shd w:val="clear" w:color="auto" w:fill="FFFFFF"/>
        <w:spacing w:before="390" w:after="390"/>
        <w:ind w:firstLineChars="200" w:firstLine="640"/>
        <w:rPr>
          <w:rFonts w:ascii="仿宋" w:eastAsia="仿宋" w:hAnsi="仿宋" w:cs="宋体"/>
          <w:sz w:val="32"/>
          <w:szCs w:val="32"/>
        </w:rPr>
      </w:pPr>
      <w:r w:rsidRPr="00E53623">
        <w:rPr>
          <w:rFonts w:ascii="仿宋" w:eastAsia="仿宋" w:hAnsi="仿宋" w:cs="宋体" w:hint="eastAsia"/>
          <w:sz w:val="32"/>
          <w:szCs w:val="32"/>
        </w:rPr>
        <w:t>2024年财政</w:t>
      </w:r>
      <w:r w:rsidRPr="00E53623">
        <w:rPr>
          <w:rFonts w:ascii="仿宋" w:eastAsia="仿宋" w:hAnsi="仿宋" w:cs="宋体"/>
          <w:sz w:val="32"/>
          <w:szCs w:val="32"/>
        </w:rPr>
        <w:t>拨</w:t>
      </w:r>
      <w:r w:rsidRPr="00E53623">
        <w:rPr>
          <w:rFonts w:ascii="仿宋" w:eastAsia="仿宋" w:hAnsi="仿宋" w:cs="宋体" w:hint="eastAsia"/>
          <w:sz w:val="32"/>
          <w:szCs w:val="32"/>
        </w:rPr>
        <w:t>款收入全部为一般公共预算拨款，无政府性基金预算拨款。</w:t>
      </w:r>
    </w:p>
    <w:p w:rsidR="000008AC" w:rsidRPr="00553C8D" w:rsidRDefault="000008AC" w:rsidP="000008AC">
      <w:pPr>
        <w:widowControl/>
        <w:shd w:val="clear" w:color="auto" w:fill="FFFFFF"/>
        <w:spacing w:before="390" w:after="390"/>
        <w:ind w:firstLine="480"/>
        <w:rPr>
          <w:rFonts w:ascii="仿宋" w:eastAsia="仿宋" w:hAnsi="仿宋" w:cs="宋体"/>
          <w:b/>
          <w:sz w:val="32"/>
          <w:szCs w:val="32"/>
        </w:rPr>
      </w:pPr>
      <w:r w:rsidRPr="00553C8D">
        <w:rPr>
          <w:rFonts w:ascii="仿宋" w:eastAsia="仿宋" w:hAnsi="仿宋" w:cs="宋体" w:hint="eastAsia"/>
          <w:b/>
          <w:sz w:val="32"/>
          <w:szCs w:val="32"/>
        </w:rPr>
        <w:t>五、一般公共预算当年拨款情况说明</w:t>
      </w:r>
    </w:p>
    <w:p w:rsidR="000008AC" w:rsidRPr="00E53623" w:rsidRDefault="000008AC" w:rsidP="000008AC">
      <w:pPr>
        <w:widowControl/>
        <w:shd w:val="clear" w:color="auto" w:fill="FFFFFF"/>
        <w:spacing w:before="390" w:after="390"/>
        <w:ind w:firstLine="480"/>
        <w:rPr>
          <w:rFonts w:ascii="仿宋" w:eastAsia="仿宋" w:hAnsi="仿宋" w:cs="宋体"/>
          <w:sz w:val="32"/>
          <w:szCs w:val="32"/>
        </w:rPr>
      </w:pPr>
      <w:r w:rsidRPr="00E53623">
        <w:rPr>
          <w:rFonts w:ascii="仿宋" w:eastAsia="仿宋" w:hAnsi="仿宋" w:cs="宋体" w:hint="eastAsia"/>
          <w:sz w:val="32"/>
          <w:szCs w:val="32"/>
        </w:rPr>
        <w:t>（一）一般公用预算当年拨款规模变化情况</w:t>
      </w:r>
    </w:p>
    <w:p w:rsidR="000008AC" w:rsidRPr="00E53623" w:rsidRDefault="000008AC" w:rsidP="000008AC">
      <w:pPr>
        <w:widowControl/>
        <w:shd w:val="clear" w:color="auto" w:fill="FFFFFF"/>
        <w:spacing w:before="390" w:after="390"/>
        <w:ind w:firstLine="480"/>
        <w:rPr>
          <w:rFonts w:ascii="仿宋" w:eastAsia="仿宋" w:hAnsi="仿宋" w:cs="宋体"/>
          <w:sz w:val="32"/>
          <w:szCs w:val="32"/>
        </w:rPr>
      </w:pPr>
      <w:r w:rsidRPr="00E53623">
        <w:rPr>
          <w:rFonts w:ascii="仿宋" w:eastAsia="仿宋" w:hAnsi="仿宋" w:cs="宋体" w:hint="eastAsia"/>
          <w:sz w:val="32"/>
          <w:szCs w:val="32"/>
        </w:rPr>
        <w:t>内蒙古自治区妇幼保健院202</w:t>
      </w:r>
      <w:r w:rsidRPr="00E53623">
        <w:rPr>
          <w:rFonts w:ascii="仿宋" w:eastAsia="仿宋" w:hAnsi="仿宋" w:cs="宋体"/>
          <w:sz w:val="32"/>
          <w:szCs w:val="32"/>
        </w:rPr>
        <w:t>4</w:t>
      </w:r>
      <w:r w:rsidRPr="00E53623">
        <w:rPr>
          <w:rFonts w:ascii="仿宋" w:eastAsia="仿宋" w:hAnsi="仿宋" w:cs="宋体" w:hint="eastAsia"/>
          <w:sz w:val="32"/>
          <w:szCs w:val="32"/>
        </w:rPr>
        <w:t xml:space="preserve">年一般公共预算拨款基本支出 </w:t>
      </w:r>
      <w:r w:rsidRPr="00E53623">
        <w:rPr>
          <w:rFonts w:ascii="仿宋" w:eastAsia="仿宋" w:hAnsi="仿宋" w:cs="宋体"/>
          <w:sz w:val="32"/>
          <w:szCs w:val="32"/>
        </w:rPr>
        <w:t>2478.55</w:t>
      </w:r>
      <w:r w:rsidRPr="00E53623">
        <w:rPr>
          <w:rFonts w:ascii="仿宋" w:eastAsia="仿宋" w:hAnsi="仿宋" w:cs="宋体" w:hint="eastAsia"/>
          <w:sz w:val="32"/>
          <w:szCs w:val="32"/>
        </w:rPr>
        <w:t>万元，与上一年度</w:t>
      </w:r>
      <w:r w:rsidRPr="00E53623">
        <w:rPr>
          <w:rFonts w:ascii="仿宋" w:eastAsia="仿宋" w:hAnsi="仿宋" w:cs="宋体"/>
          <w:sz w:val="32"/>
          <w:szCs w:val="32"/>
        </w:rPr>
        <w:t>基本持平</w:t>
      </w:r>
      <w:r w:rsidRPr="00E53623">
        <w:rPr>
          <w:rFonts w:ascii="仿宋" w:eastAsia="仿宋" w:hAnsi="仿宋" w:cs="宋体" w:hint="eastAsia"/>
          <w:sz w:val="32"/>
          <w:szCs w:val="32"/>
        </w:rPr>
        <w:t>。</w:t>
      </w:r>
    </w:p>
    <w:p w:rsidR="000008AC" w:rsidRPr="00E53623" w:rsidRDefault="000008AC" w:rsidP="000008AC">
      <w:pPr>
        <w:widowControl/>
        <w:shd w:val="clear" w:color="auto" w:fill="FFFFFF"/>
        <w:spacing w:before="390" w:after="390"/>
        <w:ind w:firstLine="480"/>
        <w:rPr>
          <w:rFonts w:ascii="仿宋" w:eastAsia="仿宋" w:hAnsi="仿宋" w:cs="宋体"/>
          <w:sz w:val="32"/>
          <w:szCs w:val="32"/>
        </w:rPr>
      </w:pPr>
      <w:r w:rsidRPr="00E53623">
        <w:rPr>
          <w:rFonts w:ascii="仿宋" w:eastAsia="仿宋" w:hAnsi="仿宋" w:cs="宋体" w:hint="eastAsia"/>
          <w:sz w:val="32"/>
          <w:szCs w:val="32"/>
        </w:rPr>
        <w:t>（二）一般公共预算当年拨款结构情况</w:t>
      </w:r>
    </w:p>
    <w:p w:rsidR="000008AC" w:rsidRPr="00E53623" w:rsidRDefault="000008AC" w:rsidP="000008AC">
      <w:pPr>
        <w:widowControl/>
        <w:shd w:val="clear" w:color="auto" w:fill="FFFFFF"/>
        <w:spacing w:before="390" w:after="390"/>
        <w:ind w:firstLine="480"/>
        <w:rPr>
          <w:rFonts w:ascii="仿宋" w:eastAsia="仿宋" w:hAnsi="仿宋" w:cs="宋体"/>
          <w:color w:val="auto"/>
          <w:sz w:val="32"/>
          <w:szCs w:val="32"/>
        </w:rPr>
      </w:pPr>
      <w:r w:rsidRPr="00E53623">
        <w:rPr>
          <w:rFonts w:ascii="仿宋" w:eastAsia="仿宋" w:hAnsi="仿宋" w:cs="宋体" w:hint="eastAsia"/>
          <w:color w:val="auto"/>
          <w:sz w:val="32"/>
          <w:szCs w:val="32"/>
        </w:rPr>
        <w:t>1.科学技术技术支出</w:t>
      </w:r>
      <w:r w:rsidRPr="00E53623">
        <w:rPr>
          <w:rFonts w:ascii="仿宋" w:eastAsia="仿宋" w:hAnsi="仿宋" w:cs="宋体"/>
          <w:color w:val="auto"/>
          <w:sz w:val="32"/>
          <w:szCs w:val="32"/>
        </w:rPr>
        <w:t>161.03</w:t>
      </w:r>
      <w:r w:rsidRPr="00E53623">
        <w:rPr>
          <w:rFonts w:ascii="仿宋" w:eastAsia="仿宋" w:hAnsi="仿宋" w:cs="宋体" w:hint="eastAsia"/>
          <w:color w:val="auto"/>
          <w:sz w:val="32"/>
          <w:szCs w:val="32"/>
        </w:rPr>
        <w:t>万元，占</w:t>
      </w:r>
      <w:r w:rsidRPr="00E53623">
        <w:rPr>
          <w:rFonts w:ascii="仿宋" w:eastAsia="仿宋" w:hAnsi="仿宋" w:cs="宋体"/>
          <w:color w:val="auto"/>
          <w:sz w:val="32"/>
          <w:szCs w:val="32"/>
        </w:rPr>
        <w:t>2.95</w:t>
      </w:r>
      <w:r w:rsidRPr="00E53623">
        <w:rPr>
          <w:rFonts w:ascii="仿宋" w:eastAsia="仿宋" w:hAnsi="仿宋" w:cs="宋体" w:hint="eastAsia"/>
          <w:color w:val="auto"/>
          <w:sz w:val="32"/>
          <w:szCs w:val="32"/>
        </w:rPr>
        <w:t>%。</w:t>
      </w:r>
    </w:p>
    <w:p w:rsidR="000008AC" w:rsidRPr="00E53623" w:rsidRDefault="000008AC" w:rsidP="000008AC">
      <w:pPr>
        <w:widowControl/>
        <w:shd w:val="clear" w:color="auto" w:fill="FFFFFF"/>
        <w:spacing w:before="390" w:after="390"/>
        <w:ind w:firstLine="480"/>
        <w:rPr>
          <w:rFonts w:ascii="仿宋" w:eastAsia="仿宋" w:hAnsi="仿宋" w:cs="宋体"/>
          <w:color w:val="auto"/>
          <w:sz w:val="32"/>
          <w:szCs w:val="32"/>
        </w:rPr>
      </w:pPr>
      <w:r w:rsidRPr="00E53623">
        <w:rPr>
          <w:rFonts w:ascii="仿宋" w:eastAsia="仿宋" w:hAnsi="仿宋" w:cs="宋体" w:hint="eastAsia"/>
          <w:color w:val="auto"/>
          <w:sz w:val="32"/>
          <w:szCs w:val="32"/>
        </w:rPr>
        <w:t>2.社会保障和就业支出</w:t>
      </w:r>
      <w:r w:rsidRPr="00E53623">
        <w:rPr>
          <w:rFonts w:ascii="仿宋" w:eastAsia="仿宋" w:hAnsi="仿宋" w:cs="宋体"/>
          <w:color w:val="auto"/>
          <w:sz w:val="32"/>
          <w:szCs w:val="32"/>
        </w:rPr>
        <w:t>1063.55</w:t>
      </w:r>
      <w:r w:rsidRPr="00E53623">
        <w:rPr>
          <w:rFonts w:ascii="仿宋" w:eastAsia="仿宋" w:hAnsi="仿宋" w:cs="宋体" w:hint="eastAsia"/>
          <w:color w:val="auto"/>
          <w:sz w:val="32"/>
          <w:szCs w:val="32"/>
        </w:rPr>
        <w:t>万元，占</w:t>
      </w:r>
      <w:r w:rsidRPr="00E53623">
        <w:rPr>
          <w:rFonts w:ascii="仿宋" w:eastAsia="仿宋" w:hAnsi="仿宋" w:cs="宋体"/>
          <w:color w:val="auto"/>
          <w:sz w:val="32"/>
          <w:szCs w:val="32"/>
        </w:rPr>
        <w:t>19.49</w:t>
      </w:r>
      <w:r w:rsidRPr="00E53623">
        <w:rPr>
          <w:rFonts w:ascii="仿宋" w:eastAsia="仿宋" w:hAnsi="仿宋" w:cs="宋体" w:hint="eastAsia"/>
          <w:color w:val="auto"/>
          <w:sz w:val="32"/>
          <w:szCs w:val="32"/>
        </w:rPr>
        <w:t>%；</w:t>
      </w:r>
    </w:p>
    <w:p w:rsidR="000008AC" w:rsidRPr="00553C8D" w:rsidRDefault="000008AC" w:rsidP="000008AC">
      <w:pPr>
        <w:widowControl/>
        <w:shd w:val="clear" w:color="auto" w:fill="FFFFFF"/>
        <w:spacing w:before="390" w:after="390"/>
        <w:ind w:firstLine="480"/>
        <w:rPr>
          <w:rFonts w:ascii="仿宋" w:eastAsia="仿宋" w:hAnsi="仿宋" w:cs="宋体"/>
          <w:b/>
          <w:color w:val="auto"/>
          <w:sz w:val="32"/>
          <w:szCs w:val="32"/>
        </w:rPr>
      </w:pPr>
      <w:r w:rsidRPr="00E53623">
        <w:rPr>
          <w:rFonts w:ascii="仿宋" w:eastAsia="仿宋" w:hAnsi="仿宋" w:cs="宋体" w:hint="eastAsia"/>
          <w:color w:val="auto"/>
          <w:sz w:val="32"/>
          <w:szCs w:val="32"/>
        </w:rPr>
        <w:t>3、</w:t>
      </w:r>
      <w:r w:rsidRPr="00E53623">
        <w:rPr>
          <w:rFonts w:ascii="仿宋" w:eastAsia="仿宋" w:hAnsi="仿宋" w:cs="宋体"/>
          <w:color w:val="auto"/>
          <w:sz w:val="32"/>
          <w:szCs w:val="32"/>
        </w:rPr>
        <w:t>卫生健康</w:t>
      </w:r>
      <w:r w:rsidRPr="00E53623">
        <w:rPr>
          <w:rFonts w:ascii="仿宋" w:eastAsia="仿宋" w:hAnsi="仿宋" w:cs="宋体" w:hint="eastAsia"/>
          <w:color w:val="auto"/>
          <w:sz w:val="32"/>
          <w:szCs w:val="32"/>
        </w:rPr>
        <w:t>支出</w:t>
      </w:r>
      <w:r w:rsidRPr="00E53623">
        <w:rPr>
          <w:rFonts w:ascii="仿宋" w:eastAsia="仿宋" w:hAnsi="仿宋" w:cs="宋体"/>
          <w:color w:val="auto"/>
          <w:sz w:val="32"/>
          <w:szCs w:val="32"/>
        </w:rPr>
        <w:t>4231.28</w:t>
      </w:r>
      <w:r w:rsidRPr="00E53623">
        <w:rPr>
          <w:rFonts w:ascii="仿宋" w:eastAsia="仿宋" w:hAnsi="仿宋" w:cs="宋体" w:hint="eastAsia"/>
          <w:color w:val="auto"/>
          <w:sz w:val="32"/>
          <w:szCs w:val="32"/>
        </w:rPr>
        <w:t>元，占</w:t>
      </w:r>
      <w:r w:rsidRPr="00E53623">
        <w:rPr>
          <w:rFonts w:ascii="仿宋" w:eastAsia="仿宋" w:hAnsi="仿宋" w:cs="宋体"/>
          <w:color w:val="auto"/>
          <w:sz w:val="32"/>
          <w:szCs w:val="32"/>
        </w:rPr>
        <w:t>77.55</w:t>
      </w:r>
      <w:r w:rsidRPr="00E53623">
        <w:rPr>
          <w:rFonts w:ascii="仿宋" w:eastAsia="仿宋" w:hAnsi="仿宋" w:cs="宋体" w:hint="eastAsia"/>
          <w:color w:val="auto"/>
          <w:sz w:val="32"/>
          <w:szCs w:val="32"/>
        </w:rPr>
        <w:t>%</w:t>
      </w:r>
      <w:r w:rsidRPr="00553C8D">
        <w:rPr>
          <w:rFonts w:ascii="仿宋" w:eastAsia="仿宋" w:hAnsi="仿宋" w:cs="宋体" w:hint="eastAsia"/>
          <w:b/>
          <w:color w:val="auto"/>
          <w:sz w:val="32"/>
          <w:szCs w:val="32"/>
        </w:rPr>
        <w:t>；</w:t>
      </w:r>
    </w:p>
    <w:p w:rsidR="000008AC" w:rsidRPr="00553C8D" w:rsidRDefault="000008AC" w:rsidP="000008AC">
      <w:pPr>
        <w:widowControl/>
        <w:shd w:val="clear" w:color="auto" w:fill="FFFFFF"/>
        <w:spacing w:before="390" w:after="390"/>
        <w:ind w:firstLine="480"/>
        <w:rPr>
          <w:rFonts w:ascii="仿宋" w:eastAsia="仿宋" w:hAnsi="仿宋" w:cs="宋体"/>
          <w:b/>
          <w:sz w:val="32"/>
          <w:szCs w:val="32"/>
        </w:rPr>
      </w:pPr>
      <w:r w:rsidRPr="00553C8D">
        <w:rPr>
          <w:rFonts w:ascii="仿宋" w:eastAsia="仿宋" w:hAnsi="仿宋" w:cs="宋体" w:hint="eastAsia"/>
          <w:b/>
          <w:sz w:val="32"/>
          <w:szCs w:val="32"/>
        </w:rPr>
        <w:t>六、一般公共预算基本支出情况说明</w:t>
      </w:r>
    </w:p>
    <w:p w:rsidR="000008AC" w:rsidRPr="00E53623" w:rsidRDefault="000008AC" w:rsidP="000008AC">
      <w:pPr>
        <w:widowControl/>
        <w:shd w:val="clear" w:color="auto" w:fill="FFFFFF"/>
        <w:spacing w:before="390" w:after="390"/>
        <w:ind w:firstLine="480"/>
        <w:rPr>
          <w:rFonts w:ascii="仿宋" w:eastAsia="仿宋" w:hAnsi="仿宋" w:cs="宋体"/>
          <w:sz w:val="32"/>
          <w:szCs w:val="32"/>
        </w:rPr>
      </w:pPr>
      <w:r w:rsidRPr="00E53623">
        <w:rPr>
          <w:rFonts w:ascii="仿宋" w:eastAsia="仿宋" w:hAnsi="仿宋" w:cs="宋体" w:hint="eastAsia"/>
          <w:sz w:val="32"/>
          <w:szCs w:val="32"/>
        </w:rPr>
        <w:t>内蒙古自治区妇幼保健院202</w:t>
      </w:r>
      <w:r w:rsidRPr="00E53623">
        <w:rPr>
          <w:rFonts w:ascii="仿宋" w:eastAsia="仿宋" w:hAnsi="仿宋" w:cs="宋体"/>
          <w:sz w:val="32"/>
          <w:szCs w:val="32"/>
        </w:rPr>
        <w:t>4</w:t>
      </w:r>
      <w:r w:rsidRPr="00E53623">
        <w:rPr>
          <w:rFonts w:ascii="仿宋" w:eastAsia="仿宋" w:hAnsi="仿宋" w:cs="宋体" w:hint="eastAsia"/>
          <w:sz w:val="32"/>
          <w:szCs w:val="32"/>
        </w:rPr>
        <w:t>年一般公共预算基本支出</w:t>
      </w:r>
      <w:r w:rsidRPr="00E53623">
        <w:rPr>
          <w:rFonts w:ascii="仿宋" w:eastAsia="仿宋" w:hAnsi="仿宋" w:cs="宋体"/>
          <w:sz w:val="32"/>
          <w:szCs w:val="32"/>
        </w:rPr>
        <w:t>2478.55</w:t>
      </w:r>
      <w:r w:rsidRPr="00E53623">
        <w:rPr>
          <w:rFonts w:ascii="仿宋" w:eastAsia="仿宋" w:hAnsi="仿宋" w:cs="宋体" w:hint="eastAsia"/>
          <w:sz w:val="32"/>
          <w:szCs w:val="32"/>
        </w:rPr>
        <w:t>万元， 其中：</w:t>
      </w:r>
    </w:p>
    <w:p w:rsidR="000008AC" w:rsidRPr="00E53623" w:rsidRDefault="000008AC" w:rsidP="000008AC">
      <w:pPr>
        <w:widowControl/>
        <w:shd w:val="clear" w:color="auto" w:fill="FFFFFF"/>
        <w:spacing w:before="390" w:after="390"/>
        <w:ind w:firstLine="480"/>
        <w:rPr>
          <w:rFonts w:ascii="仿宋" w:eastAsia="仿宋" w:hAnsi="仿宋" w:cs="宋体"/>
          <w:sz w:val="32"/>
          <w:szCs w:val="32"/>
        </w:rPr>
      </w:pPr>
      <w:r w:rsidRPr="00E53623">
        <w:rPr>
          <w:rFonts w:ascii="仿宋" w:eastAsia="仿宋" w:hAnsi="仿宋" w:cs="宋体" w:hint="eastAsia"/>
          <w:sz w:val="32"/>
          <w:szCs w:val="32"/>
        </w:rPr>
        <w:lastRenderedPageBreak/>
        <w:t>人员经费</w:t>
      </w:r>
      <w:r w:rsidRPr="00E53623">
        <w:rPr>
          <w:rFonts w:ascii="仿宋" w:eastAsia="仿宋" w:hAnsi="仿宋" w:cs="宋体"/>
          <w:sz w:val="32"/>
          <w:szCs w:val="32"/>
        </w:rPr>
        <w:t>2478.55</w:t>
      </w:r>
      <w:r w:rsidRPr="00E53623">
        <w:rPr>
          <w:rFonts w:ascii="仿宋" w:eastAsia="仿宋" w:hAnsi="仿宋" w:cs="宋体" w:hint="eastAsia"/>
          <w:sz w:val="32"/>
          <w:szCs w:val="32"/>
        </w:rPr>
        <w:t>万元，主要包括：在编人员</w:t>
      </w:r>
      <w:r w:rsidRPr="00E53623">
        <w:rPr>
          <w:rFonts w:ascii="仿宋" w:eastAsia="仿宋" w:hAnsi="仿宋" w:cs="宋体"/>
          <w:sz w:val="32"/>
          <w:szCs w:val="32"/>
        </w:rPr>
        <w:t>工资、养老保险缴费</w:t>
      </w:r>
      <w:r w:rsidRPr="00E53623">
        <w:rPr>
          <w:rFonts w:ascii="仿宋" w:eastAsia="仿宋" w:hAnsi="仿宋" w:cs="宋体" w:hint="eastAsia"/>
          <w:sz w:val="32"/>
          <w:szCs w:val="32"/>
        </w:rPr>
        <w:t>、离退休费等。</w:t>
      </w:r>
    </w:p>
    <w:p w:rsidR="000008AC" w:rsidRPr="00553C8D" w:rsidRDefault="000008AC" w:rsidP="000008AC">
      <w:pPr>
        <w:widowControl/>
        <w:shd w:val="clear" w:color="auto" w:fill="FFFFFF"/>
        <w:spacing w:before="390" w:after="390"/>
        <w:ind w:firstLine="480"/>
        <w:rPr>
          <w:rFonts w:ascii="仿宋" w:eastAsia="仿宋" w:hAnsi="仿宋" w:cs="宋体"/>
          <w:b/>
          <w:sz w:val="32"/>
          <w:szCs w:val="32"/>
        </w:rPr>
      </w:pPr>
      <w:r w:rsidRPr="00553C8D">
        <w:rPr>
          <w:rFonts w:ascii="仿宋" w:eastAsia="仿宋" w:hAnsi="仿宋" w:cs="宋体" w:hint="eastAsia"/>
          <w:b/>
          <w:sz w:val="32"/>
          <w:szCs w:val="32"/>
        </w:rPr>
        <w:t>七、项目支出情况说明</w:t>
      </w:r>
    </w:p>
    <w:p w:rsidR="000008AC" w:rsidRPr="00E53623" w:rsidRDefault="000008AC" w:rsidP="000008AC">
      <w:pPr>
        <w:widowControl/>
        <w:shd w:val="clear" w:color="auto" w:fill="FFFFFF"/>
        <w:spacing w:before="390" w:after="390"/>
        <w:ind w:firstLine="480"/>
        <w:rPr>
          <w:rFonts w:ascii="仿宋" w:eastAsia="仿宋" w:hAnsi="仿宋" w:cs="宋体"/>
          <w:sz w:val="32"/>
          <w:szCs w:val="32"/>
        </w:rPr>
      </w:pPr>
      <w:r w:rsidRPr="00E53623">
        <w:rPr>
          <w:rFonts w:ascii="仿宋" w:eastAsia="仿宋" w:hAnsi="仿宋" w:cs="宋体" w:hint="eastAsia"/>
          <w:sz w:val="32"/>
          <w:szCs w:val="32"/>
        </w:rPr>
        <w:t>内蒙古自治区妇幼保健院202</w:t>
      </w:r>
      <w:r w:rsidRPr="00E53623">
        <w:rPr>
          <w:rFonts w:ascii="仿宋" w:eastAsia="仿宋" w:hAnsi="仿宋" w:cs="宋体"/>
          <w:sz w:val="32"/>
          <w:szCs w:val="32"/>
        </w:rPr>
        <w:t>4</w:t>
      </w:r>
      <w:r w:rsidRPr="00E53623">
        <w:rPr>
          <w:rFonts w:ascii="仿宋" w:eastAsia="仿宋" w:hAnsi="仿宋" w:cs="宋体" w:hint="eastAsia"/>
          <w:sz w:val="32"/>
          <w:szCs w:val="32"/>
        </w:rPr>
        <w:t>年一般公共预算项目支出</w:t>
      </w:r>
      <w:r w:rsidRPr="00E53623">
        <w:rPr>
          <w:rFonts w:ascii="仿宋" w:eastAsia="仿宋" w:hAnsi="仿宋" w:cs="宋体"/>
          <w:sz w:val="32"/>
          <w:szCs w:val="32"/>
        </w:rPr>
        <w:t>2977.31</w:t>
      </w:r>
      <w:r w:rsidRPr="00E53623">
        <w:rPr>
          <w:rFonts w:ascii="仿宋" w:eastAsia="仿宋" w:hAnsi="仿宋" w:cs="宋体" w:hint="eastAsia"/>
          <w:sz w:val="32"/>
          <w:szCs w:val="32"/>
        </w:rPr>
        <w:t>万元</w:t>
      </w:r>
      <w:r w:rsidRPr="00E53623">
        <w:rPr>
          <w:rFonts w:ascii="仿宋" w:eastAsia="仿宋" w:hAnsi="仿宋" w:cs="宋体"/>
          <w:sz w:val="32"/>
          <w:szCs w:val="32"/>
        </w:rPr>
        <w:t>，其中：</w:t>
      </w:r>
    </w:p>
    <w:p w:rsidR="000008AC" w:rsidRPr="00E53623" w:rsidRDefault="000008AC" w:rsidP="000008AC">
      <w:pPr>
        <w:widowControl/>
        <w:shd w:val="clear" w:color="auto" w:fill="FFFFFF"/>
        <w:spacing w:before="390" w:after="390"/>
        <w:ind w:firstLine="480"/>
        <w:rPr>
          <w:rFonts w:ascii="仿宋" w:eastAsia="仿宋" w:hAnsi="仿宋" w:cs="宋体"/>
          <w:sz w:val="32"/>
          <w:szCs w:val="32"/>
        </w:rPr>
      </w:pPr>
      <w:r w:rsidRPr="00E53623">
        <w:rPr>
          <w:rFonts w:ascii="仿宋" w:eastAsia="仿宋" w:hAnsi="仿宋" w:cs="宋体" w:hint="eastAsia"/>
          <w:sz w:val="32"/>
          <w:szCs w:val="32"/>
        </w:rPr>
        <w:t>自然科学基金</w:t>
      </w:r>
      <w:r w:rsidRPr="00E53623">
        <w:rPr>
          <w:rFonts w:ascii="仿宋" w:eastAsia="仿宋" w:hAnsi="仿宋" w:cs="宋体"/>
          <w:sz w:val="32"/>
          <w:szCs w:val="32"/>
        </w:rPr>
        <w:t>：6.38</w:t>
      </w:r>
      <w:r w:rsidRPr="00E53623">
        <w:rPr>
          <w:rFonts w:ascii="仿宋" w:eastAsia="仿宋" w:hAnsi="仿宋" w:cs="宋体" w:hint="eastAsia"/>
          <w:sz w:val="32"/>
          <w:szCs w:val="32"/>
        </w:rPr>
        <w:t>万元</w:t>
      </w:r>
    </w:p>
    <w:p w:rsidR="000008AC" w:rsidRPr="00E53623" w:rsidRDefault="000008AC" w:rsidP="000008AC">
      <w:pPr>
        <w:widowControl/>
        <w:shd w:val="clear" w:color="auto" w:fill="FFFFFF"/>
        <w:spacing w:before="390" w:after="390"/>
        <w:ind w:firstLine="480"/>
        <w:rPr>
          <w:rFonts w:ascii="仿宋" w:eastAsia="仿宋" w:hAnsi="仿宋" w:cs="宋体"/>
          <w:sz w:val="32"/>
          <w:szCs w:val="32"/>
        </w:rPr>
      </w:pPr>
      <w:r w:rsidRPr="00E53623">
        <w:rPr>
          <w:rFonts w:ascii="仿宋" w:eastAsia="仿宋" w:hAnsi="仿宋" w:cs="宋体" w:hint="eastAsia"/>
          <w:sz w:val="32"/>
          <w:szCs w:val="32"/>
        </w:rPr>
        <w:t>其他应用研究支出</w:t>
      </w:r>
      <w:r w:rsidRPr="00E53623">
        <w:rPr>
          <w:rFonts w:ascii="仿宋" w:eastAsia="仿宋" w:hAnsi="仿宋" w:cs="宋体"/>
          <w:sz w:val="32"/>
          <w:szCs w:val="32"/>
        </w:rPr>
        <w:t>：154.65</w:t>
      </w:r>
      <w:r w:rsidRPr="00E53623">
        <w:rPr>
          <w:rFonts w:ascii="仿宋" w:eastAsia="仿宋" w:hAnsi="仿宋" w:cs="宋体" w:hint="eastAsia"/>
          <w:sz w:val="32"/>
          <w:szCs w:val="32"/>
        </w:rPr>
        <w:t>万元</w:t>
      </w:r>
    </w:p>
    <w:p w:rsidR="000008AC" w:rsidRPr="00E53623" w:rsidRDefault="000008AC" w:rsidP="000008AC">
      <w:pPr>
        <w:widowControl/>
        <w:shd w:val="clear" w:color="auto" w:fill="FFFFFF"/>
        <w:spacing w:before="390" w:after="390"/>
        <w:ind w:firstLine="480"/>
        <w:rPr>
          <w:rFonts w:ascii="仿宋" w:eastAsia="仿宋" w:hAnsi="仿宋" w:cs="宋体"/>
          <w:sz w:val="32"/>
          <w:szCs w:val="32"/>
        </w:rPr>
      </w:pPr>
      <w:r w:rsidRPr="00E53623">
        <w:rPr>
          <w:rFonts w:ascii="仿宋" w:eastAsia="仿宋" w:hAnsi="仿宋" w:cs="宋体" w:hint="eastAsia"/>
          <w:sz w:val="32"/>
          <w:szCs w:val="32"/>
        </w:rPr>
        <w:t>卫生健康支出</w:t>
      </w:r>
      <w:r w:rsidRPr="00E53623">
        <w:rPr>
          <w:rFonts w:ascii="仿宋" w:eastAsia="仿宋" w:hAnsi="仿宋" w:cs="宋体"/>
          <w:sz w:val="32"/>
          <w:szCs w:val="32"/>
        </w:rPr>
        <w:t>：2816.28</w:t>
      </w:r>
      <w:r w:rsidRPr="00E53623">
        <w:rPr>
          <w:rFonts w:ascii="仿宋" w:eastAsia="仿宋" w:hAnsi="仿宋" w:cs="宋体" w:hint="eastAsia"/>
          <w:sz w:val="32"/>
          <w:szCs w:val="32"/>
        </w:rPr>
        <w:t>万元</w:t>
      </w:r>
    </w:p>
    <w:p w:rsidR="000008AC" w:rsidRPr="00553C8D" w:rsidRDefault="000008AC" w:rsidP="000008AC">
      <w:pPr>
        <w:widowControl/>
        <w:shd w:val="clear" w:color="auto" w:fill="FFFFFF"/>
        <w:spacing w:before="390" w:after="390"/>
        <w:ind w:firstLine="480"/>
        <w:rPr>
          <w:rFonts w:ascii="仿宋" w:eastAsia="仿宋" w:hAnsi="仿宋" w:cs="宋体"/>
          <w:b/>
          <w:sz w:val="32"/>
          <w:szCs w:val="32"/>
        </w:rPr>
      </w:pPr>
      <w:r w:rsidRPr="00553C8D">
        <w:rPr>
          <w:rFonts w:ascii="仿宋" w:eastAsia="仿宋" w:hAnsi="仿宋" w:cs="宋体" w:hint="eastAsia"/>
          <w:b/>
          <w:sz w:val="32"/>
          <w:szCs w:val="32"/>
        </w:rPr>
        <w:t>八、一般公共预算“三公”经费预算情况说明</w:t>
      </w:r>
    </w:p>
    <w:p w:rsidR="000008AC" w:rsidRPr="00E53623" w:rsidRDefault="000008AC" w:rsidP="000008AC">
      <w:pPr>
        <w:widowControl/>
        <w:shd w:val="clear" w:color="auto" w:fill="FFFFFF"/>
        <w:spacing w:before="390" w:after="390"/>
        <w:ind w:firstLine="480"/>
        <w:rPr>
          <w:rFonts w:ascii="仿宋" w:eastAsia="仿宋" w:hAnsi="仿宋" w:cs="宋体"/>
          <w:sz w:val="32"/>
          <w:szCs w:val="32"/>
        </w:rPr>
      </w:pPr>
      <w:r w:rsidRPr="00E53623">
        <w:rPr>
          <w:rFonts w:ascii="仿宋" w:eastAsia="仿宋" w:hAnsi="仿宋" w:cs="宋体" w:hint="eastAsia"/>
          <w:sz w:val="32"/>
          <w:szCs w:val="32"/>
        </w:rPr>
        <w:t>内蒙古自治区妇幼保健院为</w:t>
      </w:r>
      <w:r w:rsidRPr="00E53623">
        <w:rPr>
          <w:rFonts w:ascii="仿宋" w:eastAsia="仿宋" w:hAnsi="仿宋" w:cs="宋体"/>
          <w:sz w:val="32"/>
          <w:szCs w:val="32"/>
        </w:rPr>
        <w:t>差额拨款事业单位，</w:t>
      </w:r>
      <w:r w:rsidRPr="00E53623">
        <w:rPr>
          <w:rFonts w:ascii="仿宋" w:eastAsia="仿宋" w:hAnsi="仿宋" w:cs="宋体" w:hint="eastAsia"/>
          <w:sz w:val="32"/>
          <w:szCs w:val="32"/>
        </w:rPr>
        <w:t>202</w:t>
      </w:r>
      <w:r w:rsidRPr="00E53623">
        <w:rPr>
          <w:rFonts w:ascii="仿宋" w:eastAsia="仿宋" w:hAnsi="仿宋" w:cs="宋体"/>
          <w:sz w:val="32"/>
          <w:szCs w:val="32"/>
        </w:rPr>
        <w:t>4</w:t>
      </w:r>
      <w:r w:rsidRPr="00E53623">
        <w:rPr>
          <w:rFonts w:ascii="仿宋" w:eastAsia="仿宋" w:hAnsi="仿宋" w:cs="宋体" w:hint="eastAsia"/>
          <w:sz w:val="32"/>
          <w:szCs w:val="32"/>
        </w:rPr>
        <w:t>年“三公”经费财政拨款预算数为0万元，与上年</w:t>
      </w:r>
      <w:r w:rsidRPr="00E53623">
        <w:rPr>
          <w:rFonts w:ascii="仿宋" w:eastAsia="仿宋" w:hAnsi="仿宋" w:cs="宋体"/>
          <w:sz w:val="32"/>
          <w:szCs w:val="32"/>
        </w:rPr>
        <w:t>持平，</w:t>
      </w:r>
      <w:r w:rsidRPr="00E53623">
        <w:rPr>
          <w:rFonts w:ascii="仿宋" w:eastAsia="仿宋" w:hAnsi="仿宋" w:cs="宋体" w:hint="eastAsia"/>
          <w:sz w:val="32"/>
          <w:szCs w:val="32"/>
        </w:rPr>
        <w:t>其中：因公出国（境）费0万元，公务用车购置0万元，公务用车运行费0万元，公务接待费0万元。</w:t>
      </w:r>
    </w:p>
    <w:p w:rsidR="00E02EC4" w:rsidRPr="00553C8D" w:rsidRDefault="00E02EC4" w:rsidP="00E02EC4">
      <w:pPr>
        <w:widowControl/>
        <w:shd w:val="clear" w:color="auto" w:fill="FFFFFF"/>
        <w:spacing w:before="390" w:after="390"/>
        <w:ind w:firstLine="480"/>
        <w:rPr>
          <w:rFonts w:ascii="仿宋" w:eastAsia="仿宋" w:hAnsi="仿宋" w:cs="宋体"/>
          <w:b/>
          <w:sz w:val="32"/>
          <w:szCs w:val="32"/>
        </w:rPr>
      </w:pPr>
      <w:r w:rsidRPr="00553C8D">
        <w:rPr>
          <w:rFonts w:ascii="仿宋" w:eastAsia="仿宋" w:hAnsi="仿宋" w:cs="宋体" w:hint="eastAsia"/>
          <w:b/>
          <w:sz w:val="32"/>
          <w:szCs w:val="32"/>
        </w:rPr>
        <w:t>九</w:t>
      </w:r>
      <w:r w:rsidRPr="00553C8D">
        <w:rPr>
          <w:rFonts w:ascii="仿宋" w:eastAsia="仿宋" w:hAnsi="仿宋" w:cs="宋体" w:hint="eastAsia"/>
          <w:b/>
          <w:sz w:val="32"/>
          <w:szCs w:val="32"/>
        </w:rPr>
        <w:t>、政府性基金预算拨款情况说明</w:t>
      </w:r>
    </w:p>
    <w:p w:rsidR="00E02EC4" w:rsidRPr="00E53623" w:rsidRDefault="00E02EC4" w:rsidP="00E02EC4">
      <w:pPr>
        <w:widowControl/>
        <w:shd w:val="clear" w:color="auto" w:fill="FFFFFF"/>
        <w:spacing w:before="390" w:after="390"/>
        <w:ind w:firstLine="480"/>
        <w:rPr>
          <w:rFonts w:ascii="仿宋" w:eastAsia="仿宋" w:hAnsi="仿宋" w:cs="宋体" w:hint="eastAsia"/>
          <w:sz w:val="32"/>
          <w:szCs w:val="32"/>
        </w:rPr>
      </w:pPr>
      <w:r w:rsidRPr="00E53623">
        <w:rPr>
          <w:rFonts w:ascii="仿宋" w:eastAsia="仿宋" w:hAnsi="仿宋" w:cs="宋体" w:hint="eastAsia"/>
          <w:sz w:val="32"/>
          <w:szCs w:val="32"/>
        </w:rPr>
        <w:t>内蒙古自治区妇幼保健院为</w:t>
      </w:r>
      <w:r w:rsidRPr="00E53623">
        <w:rPr>
          <w:rFonts w:ascii="仿宋" w:eastAsia="仿宋" w:hAnsi="仿宋" w:cs="宋体"/>
          <w:sz w:val="32"/>
          <w:szCs w:val="32"/>
        </w:rPr>
        <w:t>差额拨款事业单位，</w:t>
      </w:r>
      <w:r w:rsidRPr="00E53623">
        <w:rPr>
          <w:rFonts w:ascii="仿宋" w:eastAsia="仿宋" w:hAnsi="仿宋" w:cs="宋体" w:hint="eastAsia"/>
          <w:sz w:val="32"/>
          <w:szCs w:val="32"/>
        </w:rPr>
        <w:t>202</w:t>
      </w:r>
      <w:r w:rsidRPr="00E53623">
        <w:rPr>
          <w:rFonts w:ascii="仿宋" w:eastAsia="仿宋" w:hAnsi="仿宋" w:cs="宋体"/>
          <w:sz w:val="32"/>
          <w:szCs w:val="32"/>
        </w:rPr>
        <w:t>4</w:t>
      </w:r>
      <w:r w:rsidRPr="00E53623">
        <w:rPr>
          <w:rFonts w:ascii="仿宋" w:eastAsia="仿宋" w:hAnsi="仿宋" w:cs="宋体" w:hint="eastAsia"/>
          <w:sz w:val="32"/>
          <w:szCs w:val="32"/>
        </w:rPr>
        <w:t>年</w:t>
      </w:r>
      <w:r w:rsidRPr="00E53623">
        <w:rPr>
          <w:rFonts w:ascii="仿宋" w:eastAsia="仿宋" w:hAnsi="仿宋" w:cs="宋体" w:hint="eastAsia"/>
          <w:sz w:val="32"/>
          <w:szCs w:val="32"/>
        </w:rPr>
        <w:t>政府性基金</w:t>
      </w:r>
      <w:r w:rsidRPr="00E53623">
        <w:rPr>
          <w:rFonts w:ascii="仿宋" w:eastAsia="仿宋" w:hAnsi="仿宋" w:cs="宋体"/>
          <w:sz w:val="32"/>
          <w:szCs w:val="32"/>
        </w:rPr>
        <w:t>预算支出</w:t>
      </w:r>
      <w:r w:rsidRPr="00E53623">
        <w:rPr>
          <w:rFonts w:ascii="仿宋" w:eastAsia="仿宋" w:hAnsi="仿宋" w:cs="宋体" w:hint="eastAsia"/>
          <w:sz w:val="32"/>
          <w:szCs w:val="32"/>
        </w:rPr>
        <w:t>0万元</w:t>
      </w:r>
      <w:r w:rsidRPr="00E53623">
        <w:rPr>
          <w:rFonts w:ascii="仿宋" w:eastAsia="仿宋" w:hAnsi="仿宋" w:cs="宋体"/>
          <w:sz w:val="32"/>
          <w:szCs w:val="32"/>
        </w:rPr>
        <w:t>，</w:t>
      </w:r>
      <w:r w:rsidRPr="00E53623">
        <w:rPr>
          <w:rFonts w:ascii="仿宋" w:eastAsia="仿宋" w:hAnsi="仿宋" w:cs="宋体" w:hint="eastAsia"/>
          <w:sz w:val="32"/>
          <w:szCs w:val="32"/>
        </w:rPr>
        <w:t>与</w:t>
      </w:r>
      <w:r w:rsidRPr="00E53623">
        <w:rPr>
          <w:rFonts w:ascii="仿宋" w:eastAsia="仿宋" w:hAnsi="仿宋" w:cs="宋体"/>
          <w:sz w:val="32"/>
          <w:szCs w:val="32"/>
        </w:rPr>
        <w:t>上年</w:t>
      </w:r>
      <w:r w:rsidRPr="00E53623">
        <w:rPr>
          <w:rFonts w:ascii="仿宋" w:eastAsia="仿宋" w:hAnsi="仿宋" w:cs="宋体" w:hint="eastAsia"/>
          <w:sz w:val="32"/>
          <w:szCs w:val="32"/>
        </w:rPr>
        <w:t>相比</w:t>
      </w:r>
      <w:r w:rsidRPr="00E53623">
        <w:rPr>
          <w:rFonts w:ascii="仿宋" w:eastAsia="仿宋" w:hAnsi="仿宋" w:cs="宋体"/>
          <w:sz w:val="32"/>
          <w:szCs w:val="32"/>
        </w:rPr>
        <w:t>增加</w:t>
      </w:r>
      <w:r w:rsidRPr="00E53623">
        <w:rPr>
          <w:rFonts w:ascii="仿宋" w:eastAsia="仿宋" w:hAnsi="仿宋" w:cs="宋体" w:hint="eastAsia"/>
          <w:sz w:val="32"/>
          <w:szCs w:val="32"/>
        </w:rPr>
        <w:t>（减少）0万元，</w:t>
      </w:r>
      <w:r w:rsidRPr="00E53623">
        <w:rPr>
          <w:rFonts w:ascii="仿宋" w:eastAsia="仿宋" w:hAnsi="仿宋" w:cs="宋体"/>
          <w:sz w:val="32"/>
          <w:szCs w:val="32"/>
        </w:rPr>
        <w:t>增加</w:t>
      </w:r>
      <w:r w:rsidRPr="00E53623">
        <w:rPr>
          <w:rFonts w:ascii="仿宋" w:eastAsia="仿宋" w:hAnsi="仿宋" w:cs="宋体" w:hint="eastAsia"/>
          <w:sz w:val="32"/>
          <w:szCs w:val="32"/>
        </w:rPr>
        <w:t>（减少）0</w:t>
      </w:r>
      <w:r w:rsidRPr="00E53623">
        <w:rPr>
          <w:rFonts w:ascii="仿宋" w:eastAsia="仿宋" w:hAnsi="仿宋" w:cs="宋体"/>
          <w:sz w:val="32"/>
          <w:szCs w:val="32"/>
        </w:rPr>
        <w:t>%。主要原因为</w:t>
      </w:r>
      <w:r w:rsidRPr="00E53623">
        <w:rPr>
          <w:rFonts w:ascii="仿宋" w:eastAsia="仿宋" w:hAnsi="仿宋" w:cs="宋体" w:hint="eastAsia"/>
          <w:sz w:val="32"/>
          <w:szCs w:val="32"/>
        </w:rPr>
        <w:t>是</w:t>
      </w:r>
      <w:r w:rsidRPr="00E53623">
        <w:rPr>
          <w:rFonts w:ascii="仿宋" w:eastAsia="仿宋" w:hAnsi="仿宋" w:cs="宋体"/>
          <w:sz w:val="32"/>
          <w:szCs w:val="32"/>
        </w:rPr>
        <w:t>本单位无</w:t>
      </w:r>
      <w:r w:rsidRPr="00E53623">
        <w:rPr>
          <w:rFonts w:ascii="仿宋" w:eastAsia="仿宋" w:hAnsi="仿宋" w:cs="宋体" w:hint="eastAsia"/>
          <w:sz w:val="32"/>
          <w:szCs w:val="32"/>
        </w:rPr>
        <w:t>政府性基金</w:t>
      </w:r>
      <w:r w:rsidRPr="00E53623">
        <w:rPr>
          <w:rFonts w:ascii="仿宋" w:eastAsia="仿宋" w:hAnsi="仿宋" w:cs="宋体"/>
          <w:sz w:val="32"/>
          <w:szCs w:val="32"/>
        </w:rPr>
        <w:t>预算支出。</w:t>
      </w:r>
    </w:p>
    <w:p w:rsidR="00E02EC4" w:rsidRPr="00553C8D" w:rsidRDefault="00E02EC4" w:rsidP="00E02EC4">
      <w:pPr>
        <w:widowControl/>
        <w:shd w:val="clear" w:color="auto" w:fill="FFFFFF"/>
        <w:spacing w:before="390" w:after="390"/>
        <w:ind w:firstLine="480"/>
        <w:rPr>
          <w:rStyle w:val="fontstyle01"/>
          <w:rFonts w:ascii="仿宋" w:eastAsia="仿宋" w:hAnsi="仿宋"/>
          <w:b/>
        </w:rPr>
      </w:pPr>
      <w:r w:rsidRPr="00553C8D">
        <w:rPr>
          <w:rFonts w:ascii="仿宋" w:eastAsia="仿宋" w:hAnsi="仿宋" w:cs="宋体" w:hint="eastAsia"/>
          <w:b/>
          <w:sz w:val="32"/>
          <w:szCs w:val="32"/>
        </w:rPr>
        <w:t>十</w:t>
      </w:r>
      <w:r w:rsidRPr="00553C8D">
        <w:rPr>
          <w:rFonts w:ascii="仿宋" w:eastAsia="仿宋" w:hAnsi="仿宋" w:cs="宋体"/>
          <w:b/>
          <w:sz w:val="32"/>
          <w:szCs w:val="32"/>
        </w:rPr>
        <w:t>、</w:t>
      </w:r>
      <w:r w:rsidRPr="00553C8D">
        <w:rPr>
          <w:rStyle w:val="fontstyle01"/>
          <w:rFonts w:ascii="仿宋" w:eastAsia="仿宋" w:hAnsi="仿宋"/>
          <w:b/>
        </w:rPr>
        <w:t>国有资本经营预算情况说明</w:t>
      </w:r>
    </w:p>
    <w:p w:rsidR="00E02EC4" w:rsidRPr="00E53623" w:rsidRDefault="00E02EC4" w:rsidP="00E02EC4">
      <w:pPr>
        <w:widowControl/>
        <w:shd w:val="clear" w:color="auto" w:fill="FFFFFF"/>
        <w:spacing w:before="390" w:after="390"/>
        <w:ind w:firstLine="480"/>
        <w:rPr>
          <w:rFonts w:ascii="仿宋" w:eastAsia="仿宋" w:hAnsi="仿宋" w:cs="宋体" w:hint="eastAsia"/>
          <w:sz w:val="32"/>
          <w:szCs w:val="32"/>
        </w:rPr>
      </w:pPr>
      <w:r w:rsidRPr="00E53623">
        <w:rPr>
          <w:rFonts w:ascii="仿宋" w:eastAsia="仿宋" w:hAnsi="仿宋" w:cs="宋体" w:hint="eastAsia"/>
          <w:sz w:val="32"/>
          <w:szCs w:val="32"/>
        </w:rPr>
        <w:t>内蒙古自治区妇幼保健院为</w:t>
      </w:r>
      <w:r w:rsidRPr="00E53623">
        <w:rPr>
          <w:rFonts w:ascii="仿宋" w:eastAsia="仿宋" w:hAnsi="仿宋" w:cs="宋体"/>
          <w:sz w:val="32"/>
          <w:szCs w:val="32"/>
        </w:rPr>
        <w:t>差额拨款事业单位，</w:t>
      </w:r>
      <w:r w:rsidRPr="00E53623">
        <w:rPr>
          <w:rFonts w:ascii="仿宋" w:eastAsia="仿宋" w:hAnsi="仿宋" w:cs="宋体" w:hint="eastAsia"/>
          <w:sz w:val="32"/>
          <w:szCs w:val="32"/>
        </w:rPr>
        <w:t>202</w:t>
      </w:r>
      <w:r w:rsidRPr="00E53623">
        <w:rPr>
          <w:rFonts w:ascii="仿宋" w:eastAsia="仿宋" w:hAnsi="仿宋" w:cs="宋体"/>
          <w:sz w:val="32"/>
          <w:szCs w:val="32"/>
        </w:rPr>
        <w:t>4</w:t>
      </w:r>
      <w:r w:rsidRPr="00E53623">
        <w:rPr>
          <w:rFonts w:ascii="仿宋" w:eastAsia="仿宋" w:hAnsi="仿宋" w:cs="宋体" w:hint="eastAsia"/>
          <w:sz w:val="32"/>
          <w:szCs w:val="32"/>
        </w:rPr>
        <w:t>年</w:t>
      </w:r>
      <w:r w:rsidRPr="00E53623">
        <w:rPr>
          <w:rFonts w:ascii="仿宋" w:eastAsia="仿宋" w:hAnsi="仿宋" w:cs="宋体" w:hint="eastAsia"/>
          <w:sz w:val="32"/>
          <w:szCs w:val="32"/>
        </w:rPr>
        <w:t>国有资本经营</w:t>
      </w:r>
      <w:r w:rsidRPr="00E53623">
        <w:rPr>
          <w:rFonts w:ascii="仿宋" w:eastAsia="仿宋" w:hAnsi="仿宋" w:cs="宋体"/>
          <w:sz w:val="32"/>
          <w:szCs w:val="32"/>
        </w:rPr>
        <w:t>预算支出</w:t>
      </w:r>
      <w:r w:rsidRPr="00E53623">
        <w:rPr>
          <w:rFonts w:ascii="仿宋" w:eastAsia="仿宋" w:hAnsi="仿宋" w:cs="宋体" w:hint="eastAsia"/>
          <w:sz w:val="32"/>
          <w:szCs w:val="32"/>
        </w:rPr>
        <w:t>0万元</w:t>
      </w:r>
      <w:r w:rsidRPr="00E53623">
        <w:rPr>
          <w:rFonts w:ascii="仿宋" w:eastAsia="仿宋" w:hAnsi="仿宋" w:cs="宋体"/>
          <w:sz w:val="32"/>
          <w:szCs w:val="32"/>
        </w:rPr>
        <w:t>，</w:t>
      </w:r>
      <w:r w:rsidRPr="00E53623">
        <w:rPr>
          <w:rFonts w:ascii="仿宋" w:eastAsia="仿宋" w:hAnsi="仿宋" w:cs="宋体" w:hint="eastAsia"/>
          <w:sz w:val="32"/>
          <w:szCs w:val="32"/>
        </w:rPr>
        <w:t>与</w:t>
      </w:r>
      <w:r w:rsidRPr="00E53623">
        <w:rPr>
          <w:rFonts w:ascii="仿宋" w:eastAsia="仿宋" w:hAnsi="仿宋" w:cs="宋体"/>
          <w:sz w:val="32"/>
          <w:szCs w:val="32"/>
        </w:rPr>
        <w:t>上年</w:t>
      </w:r>
      <w:r w:rsidRPr="00E53623">
        <w:rPr>
          <w:rFonts w:ascii="仿宋" w:eastAsia="仿宋" w:hAnsi="仿宋" w:cs="宋体" w:hint="eastAsia"/>
          <w:sz w:val="32"/>
          <w:szCs w:val="32"/>
        </w:rPr>
        <w:t>相比</w:t>
      </w:r>
      <w:r w:rsidRPr="00E53623">
        <w:rPr>
          <w:rFonts w:ascii="仿宋" w:eastAsia="仿宋" w:hAnsi="仿宋" w:cs="宋体"/>
          <w:sz w:val="32"/>
          <w:szCs w:val="32"/>
        </w:rPr>
        <w:t>增加</w:t>
      </w:r>
      <w:r w:rsidRPr="00E53623">
        <w:rPr>
          <w:rFonts w:ascii="仿宋" w:eastAsia="仿宋" w:hAnsi="仿宋" w:cs="宋体" w:hint="eastAsia"/>
          <w:sz w:val="32"/>
          <w:szCs w:val="32"/>
        </w:rPr>
        <w:t>（减少）0万元，</w:t>
      </w:r>
      <w:r w:rsidRPr="00E53623">
        <w:rPr>
          <w:rFonts w:ascii="仿宋" w:eastAsia="仿宋" w:hAnsi="仿宋" w:cs="宋体"/>
          <w:sz w:val="32"/>
          <w:szCs w:val="32"/>
        </w:rPr>
        <w:t>增加</w:t>
      </w:r>
      <w:r w:rsidRPr="00E53623">
        <w:rPr>
          <w:rFonts w:ascii="仿宋" w:eastAsia="仿宋" w:hAnsi="仿宋" w:cs="宋体" w:hint="eastAsia"/>
          <w:sz w:val="32"/>
          <w:szCs w:val="32"/>
        </w:rPr>
        <w:t>（减少）</w:t>
      </w:r>
      <w:r w:rsidRPr="00E53623">
        <w:rPr>
          <w:rFonts w:ascii="仿宋" w:eastAsia="仿宋" w:hAnsi="仿宋" w:cs="宋体" w:hint="eastAsia"/>
          <w:sz w:val="32"/>
          <w:szCs w:val="32"/>
        </w:rPr>
        <w:t>0</w:t>
      </w:r>
      <w:r w:rsidRPr="00E53623">
        <w:rPr>
          <w:rFonts w:ascii="仿宋" w:eastAsia="仿宋" w:hAnsi="仿宋" w:cs="宋体"/>
          <w:sz w:val="32"/>
          <w:szCs w:val="32"/>
        </w:rPr>
        <w:t>%。主要原因为</w:t>
      </w:r>
      <w:r w:rsidRPr="00E53623">
        <w:rPr>
          <w:rFonts w:ascii="仿宋" w:eastAsia="仿宋" w:hAnsi="仿宋" w:cs="宋体" w:hint="eastAsia"/>
          <w:sz w:val="32"/>
          <w:szCs w:val="32"/>
        </w:rPr>
        <w:t>是</w:t>
      </w:r>
      <w:r w:rsidRPr="00E53623">
        <w:rPr>
          <w:rFonts w:ascii="仿宋" w:eastAsia="仿宋" w:hAnsi="仿宋" w:cs="宋体"/>
          <w:sz w:val="32"/>
          <w:szCs w:val="32"/>
        </w:rPr>
        <w:t>本单位无国有资本经营预算支出。</w:t>
      </w:r>
    </w:p>
    <w:p w:rsidR="00E02EC4" w:rsidRPr="00E53623" w:rsidRDefault="00E02EC4" w:rsidP="000008AC">
      <w:pPr>
        <w:widowControl/>
        <w:shd w:val="clear" w:color="auto" w:fill="FFFFFF"/>
        <w:spacing w:before="390" w:after="390"/>
        <w:ind w:firstLine="480"/>
        <w:rPr>
          <w:rFonts w:ascii="仿宋" w:eastAsia="仿宋" w:hAnsi="仿宋" w:cs="宋体" w:hint="eastAsia"/>
          <w:sz w:val="32"/>
          <w:szCs w:val="32"/>
        </w:rPr>
      </w:pPr>
    </w:p>
    <w:p w:rsidR="000C7993" w:rsidRPr="00E53623" w:rsidRDefault="000C7993" w:rsidP="000C7993">
      <w:pPr>
        <w:widowControl/>
        <w:shd w:val="clear" w:color="auto" w:fill="FFFFFF"/>
        <w:spacing w:before="390" w:after="390"/>
        <w:ind w:firstLine="480"/>
        <w:jc w:val="center"/>
        <w:rPr>
          <w:rFonts w:ascii="仿宋" w:eastAsia="仿宋" w:hAnsi="仿宋" w:cs="宋体" w:hint="eastAsia"/>
          <w:b/>
          <w:sz w:val="32"/>
          <w:szCs w:val="32"/>
        </w:rPr>
      </w:pPr>
      <w:r w:rsidRPr="00E53623">
        <w:rPr>
          <w:rFonts w:ascii="仿宋" w:eastAsia="仿宋" w:hAnsi="仿宋" w:cs="宋体" w:hint="eastAsia"/>
          <w:b/>
          <w:sz w:val="32"/>
          <w:szCs w:val="32"/>
        </w:rPr>
        <w:t>第三部分  其他公开事项说明</w:t>
      </w:r>
    </w:p>
    <w:p w:rsidR="000008AC" w:rsidRPr="00553C8D" w:rsidRDefault="000C7993" w:rsidP="000008AC">
      <w:pPr>
        <w:widowControl/>
        <w:shd w:val="clear" w:color="auto" w:fill="FFFFFF"/>
        <w:spacing w:before="390" w:after="390"/>
        <w:ind w:firstLine="480"/>
        <w:rPr>
          <w:rFonts w:ascii="仿宋" w:eastAsia="仿宋" w:hAnsi="仿宋" w:cs="宋体"/>
          <w:b/>
          <w:sz w:val="32"/>
          <w:szCs w:val="32"/>
        </w:rPr>
      </w:pPr>
      <w:r w:rsidRPr="00553C8D">
        <w:rPr>
          <w:rFonts w:ascii="仿宋" w:eastAsia="仿宋" w:hAnsi="仿宋" w:cs="宋体" w:hint="eastAsia"/>
          <w:b/>
          <w:sz w:val="32"/>
          <w:szCs w:val="32"/>
        </w:rPr>
        <w:t>一、</w:t>
      </w:r>
      <w:r w:rsidR="000008AC" w:rsidRPr="00553C8D">
        <w:rPr>
          <w:rFonts w:ascii="仿宋" w:eastAsia="仿宋" w:hAnsi="仿宋" w:cs="宋体" w:hint="eastAsia"/>
          <w:b/>
          <w:sz w:val="32"/>
          <w:szCs w:val="32"/>
        </w:rPr>
        <w:t>机关运行经费情况</w:t>
      </w:r>
      <w:r w:rsidR="004040AB" w:rsidRPr="00553C8D">
        <w:rPr>
          <w:rFonts w:ascii="仿宋" w:eastAsia="仿宋" w:hAnsi="仿宋" w:cs="宋体" w:hint="eastAsia"/>
          <w:b/>
          <w:sz w:val="32"/>
          <w:szCs w:val="32"/>
        </w:rPr>
        <w:t>预算说明</w:t>
      </w:r>
    </w:p>
    <w:p w:rsidR="000C7993" w:rsidRPr="00E53623" w:rsidRDefault="000008AC" w:rsidP="00E53623">
      <w:pPr>
        <w:widowControl/>
        <w:shd w:val="clear" w:color="auto" w:fill="FFFFFF"/>
        <w:spacing w:before="390" w:after="390"/>
        <w:ind w:firstLine="480"/>
        <w:rPr>
          <w:rFonts w:ascii="仿宋" w:eastAsia="仿宋" w:hAnsi="仿宋" w:cs="宋体" w:hint="eastAsia"/>
          <w:color w:val="auto"/>
          <w:sz w:val="32"/>
          <w:szCs w:val="32"/>
        </w:rPr>
      </w:pPr>
      <w:r w:rsidRPr="00E53623">
        <w:rPr>
          <w:rFonts w:ascii="仿宋" w:eastAsia="仿宋" w:hAnsi="仿宋" w:cs="宋体" w:hint="eastAsia"/>
          <w:color w:val="auto"/>
          <w:sz w:val="32"/>
          <w:szCs w:val="32"/>
        </w:rPr>
        <w:t>内蒙古自治区妇幼保健院为</w:t>
      </w:r>
      <w:r w:rsidRPr="00E53623">
        <w:rPr>
          <w:rFonts w:ascii="仿宋" w:eastAsia="仿宋" w:hAnsi="仿宋" w:cs="宋体"/>
          <w:color w:val="auto"/>
          <w:sz w:val="32"/>
          <w:szCs w:val="32"/>
        </w:rPr>
        <w:t>自治区卫生健康委员会所属二级</w:t>
      </w:r>
      <w:r w:rsidRPr="00E53623">
        <w:rPr>
          <w:rFonts w:ascii="仿宋" w:eastAsia="仿宋" w:hAnsi="仿宋" w:cs="宋体" w:hint="eastAsia"/>
          <w:color w:val="auto"/>
          <w:sz w:val="32"/>
          <w:szCs w:val="32"/>
        </w:rPr>
        <w:t>差额拨款</w:t>
      </w:r>
      <w:r w:rsidRPr="00E53623">
        <w:rPr>
          <w:rFonts w:ascii="仿宋" w:eastAsia="仿宋" w:hAnsi="仿宋" w:cs="宋体"/>
          <w:color w:val="auto"/>
          <w:sz w:val="32"/>
          <w:szCs w:val="32"/>
        </w:rPr>
        <w:t>事业单位</w:t>
      </w:r>
      <w:r w:rsidRPr="00E53623">
        <w:rPr>
          <w:rFonts w:ascii="仿宋" w:eastAsia="仿宋" w:hAnsi="仿宋" w:cs="宋体" w:hint="eastAsia"/>
          <w:color w:val="auto"/>
          <w:sz w:val="32"/>
          <w:szCs w:val="32"/>
        </w:rPr>
        <w:t>，不存在机关运行经费，</w:t>
      </w:r>
      <w:r w:rsidRPr="00E53623">
        <w:rPr>
          <w:rFonts w:ascii="仿宋" w:eastAsia="仿宋" w:hAnsi="仿宋" w:cs="宋体"/>
          <w:color w:val="auto"/>
          <w:sz w:val="32"/>
          <w:szCs w:val="32"/>
        </w:rPr>
        <w:t>运行经费</w:t>
      </w:r>
      <w:r w:rsidRPr="00E53623">
        <w:rPr>
          <w:rFonts w:ascii="仿宋" w:eastAsia="仿宋" w:hAnsi="仿宋" w:cs="宋体" w:hint="eastAsia"/>
          <w:color w:val="auto"/>
          <w:sz w:val="32"/>
          <w:szCs w:val="32"/>
        </w:rPr>
        <w:t>使用</w:t>
      </w:r>
      <w:r w:rsidRPr="00E53623">
        <w:rPr>
          <w:rFonts w:ascii="仿宋" w:eastAsia="仿宋" w:hAnsi="仿宋" w:cs="宋体"/>
          <w:color w:val="auto"/>
          <w:sz w:val="32"/>
          <w:szCs w:val="32"/>
        </w:rPr>
        <w:t>事业收入支出</w:t>
      </w:r>
      <w:r w:rsidRPr="00E53623">
        <w:rPr>
          <w:rFonts w:ascii="仿宋" w:eastAsia="仿宋" w:hAnsi="仿宋" w:cs="宋体" w:hint="eastAsia"/>
          <w:color w:val="auto"/>
          <w:sz w:val="32"/>
          <w:szCs w:val="32"/>
        </w:rPr>
        <w:t>，</w:t>
      </w:r>
      <w:r w:rsidRPr="00E53623">
        <w:rPr>
          <w:rFonts w:ascii="仿宋" w:eastAsia="仿宋" w:hAnsi="仿宋" w:cs="宋体"/>
          <w:color w:val="auto"/>
          <w:sz w:val="32"/>
          <w:szCs w:val="32"/>
        </w:rPr>
        <w:t>与上年保持一致</w:t>
      </w:r>
      <w:r w:rsidRPr="00E53623">
        <w:rPr>
          <w:rFonts w:ascii="仿宋" w:eastAsia="仿宋" w:hAnsi="仿宋" w:cs="宋体" w:hint="eastAsia"/>
          <w:color w:val="auto"/>
          <w:sz w:val="32"/>
          <w:szCs w:val="32"/>
        </w:rPr>
        <w:t>。</w:t>
      </w:r>
    </w:p>
    <w:p w:rsidR="000008AC" w:rsidRPr="00553C8D" w:rsidRDefault="004040AB" w:rsidP="000008AC">
      <w:pPr>
        <w:widowControl/>
        <w:shd w:val="clear" w:color="auto" w:fill="FFFFFF"/>
        <w:spacing w:before="390" w:after="390"/>
        <w:ind w:firstLine="480"/>
        <w:rPr>
          <w:rFonts w:ascii="仿宋" w:eastAsia="仿宋" w:hAnsi="仿宋" w:cs="宋体"/>
          <w:b/>
          <w:sz w:val="32"/>
          <w:szCs w:val="32"/>
        </w:rPr>
      </w:pPr>
      <w:r w:rsidRPr="00553C8D">
        <w:rPr>
          <w:rFonts w:ascii="仿宋" w:eastAsia="仿宋" w:hAnsi="仿宋" w:cs="宋体" w:hint="eastAsia"/>
          <w:b/>
          <w:sz w:val="32"/>
          <w:szCs w:val="32"/>
        </w:rPr>
        <w:t>二</w:t>
      </w:r>
      <w:r w:rsidRPr="00553C8D">
        <w:rPr>
          <w:rFonts w:ascii="仿宋" w:eastAsia="仿宋" w:hAnsi="仿宋" w:cs="宋体"/>
          <w:b/>
          <w:sz w:val="32"/>
          <w:szCs w:val="32"/>
        </w:rPr>
        <w:t>、</w:t>
      </w:r>
      <w:r w:rsidR="000008AC" w:rsidRPr="00553C8D">
        <w:rPr>
          <w:rFonts w:ascii="仿宋" w:eastAsia="仿宋" w:hAnsi="仿宋" w:cs="宋体" w:hint="eastAsia"/>
          <w:b/>
          <w:sz w:val="32"/>
          <w:szCs w:val="32"/>
        </w:rPr>
        <w:t>政府采购</w:t>
      </w:r>
      <w:r w:rsidRPr="00553C8D">
        <w:rPr>
          <w:rFonts w:ascii="仿宋" w:eastAsia="仿宋" w:hAnsi="仿宋" w:cs="宋体" w:hint="eastAsia"/>
          <w:b/>
          <w:sz w:val="32"/>
          <w:szCs w:val="32"/>
        </w:rPr>
        <w:t>预算</w:t>
      </w:r>
      <w:r w:rsidR="000008AC" w:rsidRPr="00553C8D">
        <w:rPr>
          <w:rFonts w:ascii="仿宋" w:eastAsia="仿宋" w:hAnsi="仿宋" w:cs="宋体" w:hint="eastAsia"/>
          <w:b/>
          <w:sz w:val="32"/>
          <w:szCs w:val="32"/>
        </w:rPr>
        <w:t>情况</w:t>
      </w:r>
      <w:r w:rsidRPr="00553C8D">
        <w:rPr>
          <w:rFonts w:ascii="仿宋" w:eastAsia="仿宋" w:hAnsi="仿宋" w:cs="宋体" w:hint="eastAsia"/>
          <w:b/>
          <w:sz w:val="32"/>
          <w:szCs w:val="32"/>
        </w:rPr>
        <w:t>说明</w:t>
      </w:r>
    </w:p>
    <w:p w:rsidR="000008AC" w:rsidRPr="00E53623" w:rsidRDefault="000008AC" w:rsidP="000008AC">
      <w:pPr>
        <w:widowControl/>
        <w:shd w:val="clear" w:color="auto" w:fill="FFFFFF"/>
        <w:spacing w:before="390" w:after="390"/>
        <w:ind w:firstLine="480"/>
        <w:rPr>
          <w:rFonts w:ascii="仿宋" w:eastAsia="仿宋" w:hAnsi="仿宋" w:cs="宋体"/>
          <w:sz w:val="32"/>
          <w:szCs w:val="32"/>
        </w:rPr>
      </w:pPr>
      <w:r w:rsidRPr="00E53623">
        <w:rPr>
          <w:rFonts w:ascii="仿宋" w:eastAsia="仿宋" w:hAnsi="仿宋" w:cs="宋体" w:hint="eastAsia"/>
          <w:sz w:val="32"/>
          <w:szCs w:val="32"/>
        </w:rPr>
        <w:t>内蒙古自治区妇幼保健院2024年政府采购预算</w:t>
      </w:r>
      <w:r w:rsidRPr="00E53623">
        <w:rPr>
          <w:rFonts w:ascii="仿宋" w:eastAsia="仿宋" w:hAnsi="仿宋" w:cs="宋体"/>
          <w:sz w:val="32"/>
          <w:szCs w:val="32"/>
        </w:rPr>
        <w:t>13069.98</w:t>
      </w:r>
      <w:r w:rsidRPr="00E53623">
        <w:rPr>
          <w:rFonts w:ascii="仿宋" w:eastAsia="仿宋" w:hAnsi="仿宋" w:cs="宋体" w:hint="eastAsia"/>
          <w:sz w:val="32"/>
          <w:szCs w:val="32"/>
        </w:rPr>
        <w:t>万元，其中：政府采购货物预算</w:t>
      </w:r>
      <w:r w:rsidRPr="00E53623">
        <w:rPr>
          <w:rFonts w:ascii="仿宋" w:eastAsia="仿宋" w:hAnsi="仿宋" w:cs="宋体"/>
          <w:sz w:val="32"/>
          <w:szCs w:val="32"/>
        </w:rPr>
        <w:t>12069.98</w:t>
      </w:r>
      <w:r w:rsidRPr="00E53623">
        <w:rPr>
          <w:rFonts w:ascii="仿宋" w:eastAsia="仿宋" w:hAnsi="仿宋" w:cs="宋体" w:hint="eastAsia"/>
          <w:sz w:val="32"/>
          <w:szCs w:val="32"/>
        </w:rPr>
        <w:t>万元，政府采购工程预算</w:t>
      </w:r>
      <w:r w:rsidRPr="00E53623">
        <w:rPr>
          <w:rFonts w:ascii="仿宋" w:eastAsia="仿宋" w:hAnsi="仿宋" w:cs="宋体"/>
          <w:sz w:val="32"/>
          <w:szCs w:val="32"/>
        </w:rPr>
        <w:t>1000</w:t>
      </w:r>
      <w:r w:rsidRPr="00E53623">
        <w:rPr>
          <w:rFonts w:ascii="仿宋" w:eastAsia="仿宋" w:hAnsi="仿宋" w:cs="宋体" w:hint="eastAsia"/>
          <w:sz w:val="32"/>
          <w:szCs w:val="32"/>
        </w:rPr>
        <w:t>万元，政府采购服务预算0万元。</w:t>
      </w:r>
    </w:p>
    <w:p w:rsidR="000008AC" w:rsidRPr="00553C8D" w:rsidRDefault="004040AB" w:rsidP="000008AC">
      <w:pPr>
        <w:widowControl/>
        <w:shd w:val="clear" w:color="auto" w:fill="FFFFFF"/>
        <w:spacing w:before="390" w:after="390"/>
        <w:ind w:firstLine="480"/>
        <w:rPr>
          <w:rFonts w:ascii="仿宋" w:eastAsia="仿宋" w:hAnsi="仿宋" w:cs="宋体"/>
          <w:b/>
          <w:sz w:val="32"/>
          <w:szCs w:val="32"/>
        </w:rPr>
      </w:pPr>
      <w:r w:rsidRPr="00553C8D">
        <w:rPr>
          <w:rFonts w:ascii="仿宋" w:eastAsia="仿宋" w:hAnsi="仿宋" w:cs="宋体" w:hint="eastAsia"/>
          <w:b/>
          <w:sz w:val="32"/>
          <w:szCs w:val="32"/>
        </w:rPr>
        <w:t>三、</w:t>
      </w:r>
      <w:r w:rsidR="000008AC" w:rsidRPr="00553C8D">
        <w:rPr>
          <w:rFonts w:ascii="仿宋" w:eastAsia="仿宋" w:hAnsi="仿宋" w:cs="宋体" w:hint="eastAsia"/>
          <w:b/>
          <w:sz w:val="32"/>
          <w:szCs w:val="32"/>
        </w:rPr>
        <w:t>国有资产</w:t>
      </w:r>
      <w:r w:rsidR="000008AC" w:rsidRPr="00553C8D">
        <w:rPr>
          <w:rFonts w:ascii="仿宋" w:eastAsia="仿宋" w:hAnsi="仿宋" w:cs="宋体"/>
          <w:b/>
          <w:sz w:val="32"/>
          <w:szCs w:val="32"/>
        </w:rPr>
        <w:t>占用情况</w:t>
      </w:r>
    </w:p>
    <w:p w:rsidR="000008AC" w:rsidRPr="00E53623" w:rsidRDefault="000008AC" w:rsidP="000008AC">
      <w:pPr>
        <w:widowControl/>
        <w:autoSpaceDE/>
        <w:autoSpaceDN/>
        <w:adjustRightInd/>
        <w:ind w:firstLineChars="200" w:firstLine="640"/>
        <w:rPr>
          <w:rFonts w:ascii="仿宋" w:eastAsia="仿宋" w:hAnsi="仿宋" w:cs="宋体"/>
          <w:color w:val="404040"/>
          <w:sz w:val="32"/>
          <w:szCs w:val="32"/>
        </w:rPr>
      </w:pPr>
      <w:r w:rsidRPr="00E53623">
        <w:rPr>
          <w:rFonts w:ascii="仿宋" w:eastAsia="仿宋" w:hAnsi="仿宋" w:cs="宋体" w:hint="eastAsia"/>
          <w:color w:val="404040"/>
          <w:sz w:val="32"/>
          <w:szCs w:val="32"/>
        </w:rPr>
        <w:t>截止20</w:t>
      </w:r>
      <w:r w:rsidRPr="00E53623">
        <w:rPr>
          <w:rFonts w:ascii="仿宋" w:eastAsia="仿宋" w:hAnsi="仿宋" w:cs="宋体"/>
          <w:color w:val="404040"/>
          <w:sz w:val="32"/>
          <w:szCs w:val="32"/>
        </w:rPr>
        <w:t>23</w:t>
      </w:r>
      <w:r w:rsidRPr="00E53623">
        <w:rPr>
          <w:rFonts w:ascii="仿宋" w:eastAsia="仿宋" w:hAnsi="仿宋" w:cs="宋体" w:hint="eastAsia"/>
          <w:color w:val="404040"/>
          <w:sz w:val="32"/>
          <w:szCs w:val="32"/>
        </w:rPr>
        <w:t>年底，内蒙古自治区妇幼保健院固定资产总额</w:t>
      </w:r>
      <w:r w:rsidRPr="00E53623">
        <w:rPr>
          <w:rFonts w:ascii="仿宋" w:eastAsia="仿宋" w:hAnsi="仿宋" w:cs="宋体"/>
          <w:color w:val="404040"/>
          <w:sz w:val="32"/>
          <w:szCs w:val="32"/>
        </w:rPr>
        <w:t>175783.35</w:t>
      </w:r>
      <w:r w:rsidRPr="00E53623">
        <w:rPr>
          <w:rFonts w:ascii="仿宋" w:eastAsia="仿宋" w:hAnsi="仿宋" w:cs="宋体" w:hint="eastAsia"/>
          <w:color w:val="404040"/>
          <w:sz w:val="32"/>
          <w:szCs w:val="32"/>
        </w:rPr>
        <w:t>万元，其中：房屋及构筑物</w:t>
      </w:r>
      <w:r w:rsidRPr="00E53623">
        <w:rPr>
          <w:rFonts w:ascii="仿宋" w:eastAsia="仿宋" w:hAnsi="仿宋" w:cs="宋体"/>
          <w:color w:val="404040"/>
          <w:sz w:val="32"/>
          <w:szCs w:val="32"/>
        </w:rPr>
        <w:t>107680.42</w:t>
      </w:r>
      <w:r w:rsidRPr="00E53623">
        <w:rPr>
          <w:rFonts w:ascii="仿宋" w:eastAsia="仿宋" w:hAnsi="仿宋" w:cs="宋体" w:hint="eastAsia"/>
          <w:color w:val="404040"/>
          <w:sz w:val="32"/>
          <w:szCs w:val="32"/>
        </w:rPr>
        <w:t>万元，</w:t>
      </w:r>
      <w:r w:rsidRPr="00E53623">
        <w:rPr>
          <w:rFonts w:ascii="仿宋" w:eastAsia="仿宋" w:hAnsi="仿宋" w:cs="宋体"/>
          <w:color w:val="404040"/>
          <w:sz w:val="32"/>
          <w:szCs w:val="32"/>
        </w:rPr>
        <w:t>设备</w:t>
      </w:r>
      <w:r w:rsidRPr="00E53623">
        <w:rPr>
          <w:rFonts w:ascii="仿宋" w:eastAsia="仿宋" w:hAnsi="仿宋" w:cs="宋体" w:hint="eastAsia"/>
          <w:color w:val="404040"/>
          <w:sz w:val="32"/>
          <w:szCs w:val="32"/>
        </w:rPr>
        <w:t>13977台（套），原值67456.27万元；车辆</w:t>
      </w:r>
      <w:r w:rsidRPr="00E53623">
        <w:rPr>
          <w:rFonts w:ascii="仿宋" w:eastAsia="仿宋" w:hAnsi="仿宋" w:cs="宋体"/>
          <w:color w:val="404040"/>
          <w:sz w:val="32"/>
          <w:szCs w:val="32"/>
        </w:rPr>
        <w:t>11</w:t>
      </w:r>
      <w:r w:rsidRPr="00E53623">
        <w:rPr>
          <w:rFonts w:ascii="仿宋" w:eastAsia="仿宋" w:hAnsi="仿宋" w:cs="宋体" w:hint="eastAsia"/>
          <w:color w:val="404040"/>
          <w:sz w:val="32"/>
          <w:szCs w:val="32"/>
        </w:rPr>
        <w:t>台，原值2</w:t>
      </w:r>
      <w:r w:rsidRPr="00E53623">
        <w:rPr>
          <w:rFonts w:ascii="仿宋" w:eastAsia="仿宋" w:hAnsi="仿宋" w:cs="宋体"/>
          <w:color w:val="404040"/>
          <w:sz w:val="32"/>
          <w:szCs w:val="32"/>
        </w:rPr>
        <w:t>73.39</w:t>
      </w:r>
      <w:r w:rsidRPr="00E53623">
        <w:rPr>
          <w:rFonts w:ascii="仿宋" w:eastAsia="仿宋" w:hAnsi="仿宋" w:cs="宋体" w:hint="eastAsia"/>
          <w:color w:val="404040"/>
          <w:sz w:val="32"/>
          <w:szCs w:val="32"/>
        </w:rPr>
        <w:t>万元；</w:t>
      </w:r>
      <w:r w:rsidRPr="00E53623">
        <w:rPr>
          <w:rFonts w:ascii="仿宋" w:eastAsia="仿宋" w:hAnsi="仿宋" w:cs="宋体"/>
          <w:color w:val="404040"/>
          <w:sz w:val="32"/>
          <w:szCs w:val="32"/>
        </w:rPr>
        <w:t>单价100万元（含）以上设备（不含车辆）104</w:t>
      </w:r>
      <w:r w:rsidRPr="00E53623">
        <w:rPr>
          <w:rFonts w:ascii="仿宋" w:eastAsia="仿宋" w:hAnsi="仿宋" w:cs="宋体" w:hint="eastAsia"/>
          <w:color w:val="404040"/>
          <w:sz w:val="32"/>
          <w:szCs w:val="32"/>
        </w:rPr>
        <w:t>台（套），</w:t>
      </w:r>
      <w:r w:rsidRPr="00E53623">
        <w:rPr>
          <w:rFonts w:ascii="仿宋" w:eastAsia="仿宋" w:hAnsi="仿宋" w:cs="宋体"/>
          <w:color w:val="404040"/>
          <w:sz w:val="32"/>
          <w:szCs w:val="32"/>
        </w:rPr>
        <w:t>原值</w:t>
      </w:r>
      <w:r w:rsidRPr="00E53623">
        <w:rPr>
          <w:rFonts w:ascii="仿宋" w:eastAsia="仿宋" w:hAnsi="仿宋" w:cs="宋体" w:hint="eastAsia"/>
          <w:color w:val="404040"/>
          <w:sz w:val="32"/>
          <w:szCs w:val="32"/>
        </w:rPr>
        <w:t>28189.81万元。</w:t>
      </w:r>
    </w:p>
    <w:p w:rsidR="000008AC" w:rsidRPr="00553C8D" w:rsidRDefault="000008AC" w:rsidP="000008AC">
      <w:pPr>
        <w:widowControl/>
        <w:shd w:val="clear" w:color="auto" w:fill="FFFFFF"/>
        <w:spacing w:before="390" w:after="390"/>
        <w:ind w:firstLine="480"/>
        <w:rPr>
          <w:rFonts w:ascii="仿宋" w:eastAsia="仿宋" w:hAnsi="仿宋" w:cs="宋体" w:hint="eastAsia"/>
          <w:b/>
          <w:sz w:val="32"/>
          <w:szCs w:val="32"/>
        </w:rPr>
      </w:pPr>
      <w:r w:rsidRPr="00553C8D">
        <w:rPr>
          <w:rFonts w:ascii="仿宋" w:eastAsia="仿宋" w:hAnsi="仿宋" w:cs="宋体" w:hint="eastAsia"/>
          <w:b/>
          <w:color w:val="404040"/>
          <w:sz w:val="32"/>
          <w:szCs w:val="32"/>
          <w:shd w:val="clear" w:color="auto" w:fill="FFFFFF"/>
        </w:rPr>
        <w:t> </w:t>
      </w:r>
      <w:r w:rsidR="00B51001" w:rsidRPr="00553C8D">
        <w:rPr>
          <w:rFonts w:ascii="仿宋" w:eastAsia="仿宋" w:hAnsi="仿宋" w:cs="宋体" w:hint="eastAsia"/>
          <w:b/>
          <w:color w:val="404040"/>
          <w:sz w:val="32"/>
          <w:szCs w:val="32"/>
          <w:shd w:val="clear" w:color="auto" w:fill="FFFFFF"/>
        </w:rPr>
        <w:t>四、</w:t>
      </w:r>
      <w:r w:rsidR="00B51001" w:rsidRPr="00553C8D">
        <w:rPr>
          <w:rFonts w:ascii="仿宋" w:eastAsia="仿宋" w:hAnsi="仿宋" w:cs="宋体"/>
          <w:b/>
          <w:color w:val="404040"/>
          <w:sz w:val="32"/>
          <w:szCs w:val="32"/>
          <w:shd w:val="clear" w:color="auto" w:fill="FFFFFF"/>
        </w:rPr>
        <w:t>绩效目标设置情</w:t>
      </w:r>
      <w:bookmarkStart w:id="0" w:name="_GoBack"/>
      <w:bookmarkEnd w:id="0"/>
      <w:r w:rsidR="00B51001" w:rsidRPr="00553C8D">
        <w:rPr>
          <w:rFonts w:ascii="仿宋" w:eastAsia="仿宋" w:hAnsi="仿宋" w:cs="宋体"/>
          <w:b/>
          <w:color w:val="404040"/>
          <w:sz w:val="32"/>
          <w:szCs w:val="32"/>
          <w:shd w:val="clear" w:color="auto" w:fill="FFFFFF"/>
        </w:rPr>
        <w:t>况说明</w:t>
      </w:r>
    </w:p>
    <w:p w:rsidR="000008AC" w:rsidRPr="00E53623" w:rsidRDefault="00B51001" w:rsidP="00B51001">
      <w:pPr>
        <w:widowControl/>
        <w:shd w:val="clear" w:color="auto" w:fill="FFFFFF"/>
        <w:spacing w:before="390" w:after="390"/>
        <w:ind w:firstLine="480"/>
        <w:rPr>
          <w:rFonts w:ascii="仿宋" w:eastAsia="仿宋" w:hAnsi="仿宋" w:cs="宋体"/>
          <w:color w:val="404040"/>
          <w:sz w:val="32"/>
          <w:szCs w:val="32"/>
        </w:rPr>
      </w:pPr>
      <w:r w:rsidRPr="00E53623">
        <w:rPr>
          <w:rFonts w:ascii="仿宋" w:eastAsia="仿宋" w:hAnsi="仿宋" w:cs="宋体"/>
          <w:color w:val="404040"/>
          <w:sz w:val="32"/>
          <w:szCs w:val="32"/>
        </w:rPr>
        <w:t>根据部门预算编制要求，</w:t>
      </w:r>
      <w:r w:rsidRPr="00E53623">
        <w:rPr>
          <w:rFonts w:ascii="仿宋" w:eastAsia="仿宋" w:hAnsi="仿宋" w:cs="宋体" w:hint="eastAsia"/>
          <w:color w:val="404040"/>
          <w:sz w:val="32"/>
          <w:szCs w:val="32"/>
        </w:rPr>
        <w:t>内蒙古自治区妇幼保健院</w:t>
      </w:r>
      <w:r w:rsidRPr="00E53623">
        <w:rPr>
          <w:rFonts w:ascii="仿宋" w:eastAsia="仿宋" w:hAnsi="仿宋" w:cs="宋体"/>
          <w:color w:val="404040"/>
          <w:sz w:val="32"/>
          <w:szCs w:val="32"/>
        </w:rPr>
        <w:t>对所有预算项目的绩效目标进行设置。2024 年，对共计25个预算项目设置绩效目标，从预算执行、产出</w:t>
      </w:r>
      <w:r w:rsidRPr="00E53623">
        <w:rPr>
          <w:rFonts w:ascii="仿宋" w:eastAsia="仿宋" w:hAnsi="仿宋" w:cs="宋体" w:hint="eastAsia"/>
          <w:color w:val="404040"/>
          <w:sz w:val="32"/>
          <w:szCs w:val="32"/>
        </w:rPr>
        <w:t>、</w:t>
      </w:r>
      <w:r w:rsidRPr="00E53623">
        <w:rPr>
          <w:rFonts w:ascii="仿宋" w:eastAsia="仿宋" w:hAnsi="仿宋" w:cs="宋体"/>
          <w:color w:val="404040"/>
          <w:sz w:val="32"/>
          <w:szCs w:val="32"/>
        </w:rPr>
        <w:t>效益</w:t>
      </w:r>
      <w:r w:rsidRPr="00E53623">
        <w:rPr>
          <w:rFonts w:ascii="仿宋" w:eastAsia="仿宋" w:hAnsi="仿宋" w:cs="宋体" w:hint="eastAsia"/>
          <w:color w:val="404040"/>
          <w:sz w:val="32"/>
          <w:szCs w:val="32"/>
        </w:rPr>
        <w:t>、</w:t>
      </w:r>
      <w:r w:rsidRPr="00E53623">
        <w:rPr>
          <w:rFonts w:ascii="仿宋" w:eastAsia="仿宋" w:hAnsi="仿宋" w:cs="宋体"/>
          <w:color w:val="404040"/>
          <w:sz w:val="32"/>
          <w:szCs w:val="32"/>
        </w:rPr>
        <w:t>满意度等多方面对预算项目进行综合绩效管理。</w:t>
      </w:r>
    </w:p>
    <w:p w:rsidR="000008AC" w:rsidRPr="00E53623" w:rsidRDefault="000008AC" w:rsidP="000008AC">
      <w:pPr>
        <w:pStyle w:val="a8"/>
        <w:shd w:val="clear" w:color="auto" w:fill="FFFFFF"/>
        <w:spacing w:before="0" w:beforeAutospacing="0" w:after="0" w:afterAutospacing="0"/>
        <w:jc w:val="center"/>
        <w:rPr>
          <w:rFonts w:ascii="仿宋" w:eastAsia="仿宋" w:hAnsi="仿宋"/>
          <w:b/>
          <w:color w:val="272727"/>
          <w:sz w:val="32"/>
          <w:szCs w:val="32"/>
          <w:bdr w:val="none" w:sz="0" w:space="0" w:color="auto" w:frame="1"/>
        </w:rPr>
      </w:pPr>
      <w:r w:rsidRPr="00E53623">
        <w:rPr>
          <w:rFonts w:ascii="仿宋" w:eastAsia="仿宋" w:hAnsi="仿宋" w:hint="eastAsia"/>
          <w:b/>
          <w:color w:val="272727"/>
          <w:sz w:val="32"/>
          <w:szCs w:val="32"/>
          <w:bdr w:val="none" w:sz="0" w:space="0" w:color="auto" w:frame="1"/>
        </w:rPr>
        <w:t>第四部分</w:t>
      </w:r>
    </w:p>
    <w:p w:rsidR="000008AC" w:rsidRPr="00E53623" w:rsidRDefault="000008AC" w:rsidP="000008AC">
      <w:pPr>
        <w:pStyle w:val="a8"/>
        <w:shd w:val="clear" w:color="auto" w:fill="FFFFFF"/>
        <w:spacing w:before="0" w:beforeAutospacing="0" w:after="0" w:afterAutospacing="0"/>
        <w:jc w:val="center"/>
        <w:rPr>
          <w:rFonts w:ascii="仿宋" w:eastAsia="仿宋" w:hAnsi="仿宋"/>
          <w:b/>
          <w:color w:val="272727"/>
          <w:sz w:val="32"/>
          <w:szCs w:val="32"/>
          <w:bdr w:val="none" w:sz="0" w:space="0" w:color="auto" w:frame="1"/>
        </w:rPr>
      </w:pPr>
      <w:r w:rsidRPr="00E53623">
        <w:rPr>
          <w:rFonts w:ascii="仿宋" w:eastAsia="仿宋" w:hAnsi="仿宋" w:hint="eastAsia"/>
          <w:b/>
          <w:color w:val="272727"/>
          <w:sz w:val="32"/>
          <w:szCs w:val="32"/>
          <w:bdr w:val="none" w:sz="0" w:space="0" w:color="auto" w:frame="1"/>
        </w:rPr>
        <w:t>名词解释</w:t>
      </w:r>
    </w:p>
    <w:p w:rsidR="000008AC" w:rsidRPr="00E53623" w:rsidRDefault="000008AC" w:rsidP="000008AC">
      <w:pPr>
        <w:pStyle w:val="a8"/>
        <w:shd w:val="clear" w:color="auto" w:fill="FFFFFF"/>
        <w:spacing w:before="390" w:beforeAutospacing="0" w:after="390" w:afterAutospacing="0"/>
        <w:ind w:firstLine="420"/>
        <w:jc w:val="both"/>
        <w:rPr>
          <w:rFonts w:ascii="仿宋" w:eastAsia="仿宋" w:hAnsi="仿宋"/>
          <w:color w:val="000000"/>
          <w:sz w:val="32"/>
          <w:szCs w:val="32"/>
        </w:rPr>
      </w:pPr>
      <w:r w:rsidRPr="00E53623">
        <w:rPr>
          <w:rFonts w:ascii="仿宋" w:eastAsia="仿宋" w:hAnsi="仿宋" w:hint="eastAsia"/>
          <w:color w:val="000000"/>
          <w:sz w:val="32"/>
          <w:szCs w:val="32"/>
        </w:rPr>
        <w:lastRenderedPageBreak/>
        <w:t>一、财政拨款：指由一般公共预算、政府性基金预算安排的财政拨款数。</w:t>
      </w:r>
    </w:p>
    <w:p w:rsidR="000008AC" w:rsidRPr="00E53623" w:rsidRDefault="000008AC" w:rsidP="000008AC">
      <w:pPr>
        <w:pStyle w:val="a8"/>
        <w:shd w:val="clear" w:color="auto" w:fill="FFFFFF"/>
        <w:spacing w:before="390" w:beforeAutospacing="0" w:after="390" w:afterAutospacing="0"/>
        <w:ind w:firstLine="420"/>
        <w:jc w:val="both"/>
        <w:rPr>
          <w:rFonts w:ascii="仿宋" w:eastAsia="仿宋" w:hAnsi="仿宋"/>
          <w:color w:val="000000"/>
          <w:sz w:val="32"/>
          <w:szCs w:val="32"/>
        </w:rPr>
      </w:pPr>
      <w:r w:rsidRPr="00E53623">
        <w:rPr>
          <w:rFonts w:ascii="仿宋" w:eastAsia="仿宋" w:hAnsi="仿宋" w:hint="eastAsia"/>
          <w:color w:val="000000"/>
          <w:sz w:val="32"/>
          <w:szCs w:val="32"/>
        </w:rPr>
        <w:t>二、一般公共预算：包括公共财政拨款（补助）资金、专项收入。</w:t>
      </w:r>
    </w:p>
    <w:p w:rsidR="000008AC" w:rsidRPr="00E53623" w:rsidRDefault="000008AC" w:rsidP="000008AC">
      <w:pPr>
        <w:pStyle w:val="a8"/>
        <w:shd w:val="clear" w:color="auto" w:fill="FFFFFF"/>
        <w:spacing w:before="390" w:beforeAutospacing="0" w:after="390" w:afterAutospacing="0"/>
        <w:ind w:firstLine="420"/>
        <w:jc w:val="both"/>
        <w:rPr>
          <w:rFonts w:ascii="仿宋" w:eastAsia="仿宋" w:hAnsi="仿宋"/>
          <w:color w:val="000000"/>
          <w:sz w:val="32"/>
          <w:szCs w:val="32"/>
        </w:rPr>
      </w:pPr>
      <w:r w:rsidRPr="00E53623">
        <w:rPr>
          <w:rFonts w:ascii="仿宋" w:eastAsia="仿宋" w:hAnsi="仿宋" w:hint="eastAsia"/>
          <w:color w:val="000000"/>
          <w:sz w:val="32"/>
          <w:szCs w:val="32"/>
        </w:rPr>
        <w:t>三、财政专户管理资金：包括专户管理行政事业性收费（主要是教育收费）、其他非税收入。</w:t>
      </w:r>
    </w:p>
    <w:p w:rsidR="000008AC" w:rsidRPr="00E53623" w:rsidRDefault="000008AC" w:rsidP="000008AC">
      <w:pPr>
        <w:pStyle w:val="a8"/>
        <w:shd w:val="clear" w:color="auto" w:fill="FFFFFF"/>
        <w:spacing w:before="390" w:beforeAutospacing="0" w:after="390" w:afterAutospacing="0"/>
        <w:ind w:firstLine="420"/>
        <w:jc w:val="both"/>
        <w:rPr>
          <w:rFonts w:ascii="仿宋" w:eastAsia="仿宋" w:hAnsi="仿宋"/>
          <w:color w:val="000000"/>
          <w:sz w:val="32"/>
          <w:szCs w:val="32"/>
        </w:rPr>
      </w:pPr>
      <w:r w:rsidRPr="00E53623">
        <w:rPr>
          <w:rFonts w:ascii="仿宋" w:eastAsia="仿宋" w:hAnsi="仿宋" w:hint="eastAsia"/>
          <w:color w:val="000000"/>
          <w:sz w:val="32"/>
          <w:szCs w:val="32"/>
        </w:rPr>
        <w:t>四、其他资金：包括事业收入、经营收入、其他收入等。</w:t>
      </w:r>
    </w:p>
    <w:p w:rsidR="000008AC" w:rsidRPr="00E53623" w:rsidRDefault="000008AC" w:rsidP="000008AC">
      <w:pPr>
        <w:pStyle w:val="a8"/>
        <w:shd w:val="clear" w:color="auto" w:fill="FFFFFF"/>
        <w:spacing w:before="390" w:beforeAutospacing="0" w:after="390" w:afterAutospacing="0"/>
        <w:ind w:firstLine="420"/>
        <w:jc w:val="both"/>
        <w:rPr>
          <w:rFonts w:ascii="仿宋" w:eastAsia="仿宋" w:hAnsi="仿宋"/>
          <w:color w:val="000000"/>
          <w:sz w:val="32"/>
          <w:szCs w:val="32"/>
        </w:rPr>
      </w:pPr>
      <w:r w:rsidRPr="00E53623">
        <w:rPr>
          <w:rFonts w:ascii="仿宋" w:eastAsia="仿宋" w:hAnsi="仿宋" w:hint="eastAsia"/>
          <w:color w:val="000000"/>
          <w:sz w:val="32"/>
          <w:szCs w:val="32"/>
        </w:rPr>
        <w:t>五、基本支出：包括人员经费、商品和服务支出（定额）。其中，人员经费包括工资福利支出、对个人和家庭的补助。</w:t>
      </w:r>
    </w:p>
    <w:p w:rsidR="000008AC" w:rsidRPr="00E53623" w:rsidRDefault="000008AC" w:rsidP="000008AC">
      <w:pPr>
        <w:pStyle w:val="a8"/>
        <w:shd w:val="clear" w:color="auto" w:fill="FFFFFF"/>
        <w:spacing w:before="390" w:beforeAutospacing="0" w:after="390" w:afterAutospacing="0"/>
        <w:ind w:firstLine="420"/>
        <w:jc w:val="both"/>
        <w:rPr>
          <w:rFonts w:ascii="仿宋" w:eastAsia="仿宋" w:hAnsi="仿宋"/>
          <w:color w:val="000000"/>
          <w:sz w:val="32"/>
          <w:szCs w:val="32"/>
        </w:rPr>
      </w:pPr>
      <w:r w:rsidRPr="00E53623">
        <w:rPr>
          <w:rFonts w:ascii="仿宋" w:eastAsia="仿宋" w:hAnsi="仿宋" w:hint="eastAsia"/>
          <w:color w:val="000000"/>
          <w:sz w:val="32"/>
          <w:szCs w:val="32"/>
        </w:rPr>
        <w:t>六、项目支出：部门支出预算的组成部分，是自治区本级部门为完成其特定的行政任务或事业发展目标，在基本支出预算之外编制的年度项目支出计划。</w:t>
      </w:r>
    </w:p>
    <w:p w:rsidR="000008AC" w:rsidRPr="00E53623" w:rsidRDefault="000008AC" w:rsidP="000008AC">
      <w:pPr>
        <w:pStyle w:val="a8"/>
        <w:shd w:val="clear" w:color="auto" w:fill="FFFFFF"/>
        <w:spacing w:before="390" w:beforeAutospacing="0" w:after="390" w:afterAutospacing="0"/>
        <w:ind w:firstLine="420"/>
        <w:jc w:val="both"/>
        <w:rPr>
          <w:rFonts w:ascii="仿宋" w:eastAsia="仿宋" w:hAnsi="仿宋"/>
          <w:color w:val="000000"/>
          <w:sz w:val="32"/>
          <w:szCs w:val="32"/>
        </w:rPr>
      </w:pPr>
      <w:r w:rsidRPr="00E53623">
        <w:rPr>
          <w:rFonts w:ascii="仿宋" w:eastAsia="仿宋" w:hAnsi="仿宋" w:hint="eastAsia"/>
          <w:color w:val="000000"/>
          <w:sz w:val="32"/>
          <w:szCs w:val="32"/>
        </w:rPr>
        <w:t>七、“三公”经费：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0008AC" w:rsidRPr="00E53623" w:rsidRDefault="000008AC" w:rsidP="000008AC">
      <w:pPr>
        <w:pStyle w:val="a8"/>
        <w:shd w:val="clear" w:color="auto" w:fill="FFFFFF"/>
        <w:spacing w:before="390" w:beforeAutospacing="0" w:after="390" w:afterAutospacing="0"/>
        <w:ind w:firstLine="420"/>
        <w:jc w:val="both"/>
        <w:rPr>
          <w:rFonts w:ascii="仿宋" w:eastAsia="仿宋" w:hAnsi="仿宋"/>
          <w:color w:val="000000"/>
          <w:sz w:val="32"/>
          <w:szCs w:val="32"/>
        </w:rPr>
      </w:pPr>
      <w:r w:rsidRPr="00E53623">
        <w:rPr>
          <w:rFonts w:ascii="仿宋" w:eastAsia="仿宋" w:hAnsi="仿宋" w:hint="eastAsia"/>
          <w:color w:val="000000"/>
          <w:sz w:val="32"/>
          <w:szCs w:val="32"/>
        </w:rPr>
        <w:t>八、机关运行经费：指各部门的公用经费，包括办公及印刷费、邮电费、差旅费、会议费、福利费、日常维修费、专用材料及一般设备购置费、办公用房水电费、办公用房取暖费、办公用房物业管理费、公务用车运行维护费及其他费用。</w:t>
      </w:r>
    </w:p>
    <w:p w:rsidR="003148C9" w:rsidRPr="000008AC" w:rsidRDefault="003148C9" w:rsidP="003148C9">
      <w:pPr>
        <w:spacing w:line="360" w:lineRule="auto"/>
      </w:pPr>
    </w:p>
    <w:p w:rsidR="000008AC" w:rsidRDefault="000008AC" w:rsidP="003148C9">
      <w:pPr>
        <w:pStyle w:val="a8"/>
        <w:shd w:val="clear" w:color="auto" w:fill="FFFFFF"/>
        <w:spacing w:before="0" w:beforeAutospacing="0" w:after="0" w:afterAutospacing="0" w:line="360" w:lineRule="auto"/>
        <w:ind w:firstLineChars="200" w:firstLine="602"/>
        <w:jc w:val="center"/>
        <w:rPr>
          <w:rFonts w:ascii="仿宋" w:eastAsia="仿宋" w:hAnsi="仿宋"/>
          <w:b/>
          <w:color w:val="272727"/>
          <w:sz w:val="30"/>
          <w:szCs w:val="30"/>
          <w:bdr w:val="none" w:sz="0" w:space="0" w:color="auto" w:frame="1"/>
        </w:rPr>
      </w:pPr>
    </w:p>
    <w:p w:rsidR="003148C9" w:rsidRPr="00E53623" w:rsidRDefault="003148C9" w:rsidP="003148C9">
      <w:pPr>
        <w:pStyle w:val="a8"/>
        <w:shd w:val="clear" w:color="auto" w:fill="FFFFFF"/>
        <w:spacing w:before="0" w:beforeAutospacing="0" w:after="0" w:afterAutospacing="0" w:line="360" w:lineRule="auto"/>
        <w:ind w:firstLineChars="200" w:firstLine="643"/>
        <w:jc w:val="center"/>
        <w:rPr>
          <w:rFonts w:ascii="仿宋" w:eastAsia="仿宋" w:hAnsi="仿宋"/>
          <w:b/>
          <w:color w:val="272727"/>
          <w:sz w:val="32"/>
          <w:szCs w:val="32"/>
          <w:bdr w:val="none" w:sz="0" w:space="0" w:color="auto" w:frame="1"/>
        </w:rPr>
      </w:pPr>
      <w:r w:rsidRPr="00E53623">
        <w:rPr>
          <w:rFonts w:ascii="仿宋" w:eastAsia="仿宋" w:hAnsi="仿宋" w:hint="eastAsia"/>
          <w:b/>
          <w:color w:val="272727"/>
          <w:sz w:val="32"/>
          <w:szCs w:val="32"/>
          <w:bdr w:val="none" w:sz="0" w:space="0" w:color="auto" w:frame="1"/>
        </w:rPr>
        <w:lastRenderedPageBreak/>
        <w:t>第</w:t>
      </w:r>
      <w:r w:rsidR="00B51001" w:rsidRPr="00E53623">
        <w:rPr>
          <w:rFonts w:ascii="仿宋" w:eastAsia="仿宋" w:hAnsi="仿宋" w:hint="eastAsia"/>
          <w:b/>
          <w:color w:val="272727"/>
          <w:sz w:val="32"/>
          <w:szCs w:val="32"/>
          <w:bdr w:val="none" w:sz="0" w:space="0" w:color="auto" w:frame="1"/>
        </w:rPr>
        <w:t>五</w:t>
      </w:r>
      <w:r w:rsidRPr="00E53623">
        <w:rPr>
          <w:rFonts w:ascii="仿宋" w:eastAsia="仿宋" w:hAnsi="仿宋" w:hint="eastAsia"/>
          <w:b/>
          <w:color w:val="272727"/>
          <w:sz w:val="32"/>
          <w:szCs w:val="32"/>
          <w:bdr w:val="none" w:sz="0" w:space="0" w:color="auto" w:frame="1"/>
        </w:rPr>
        <w:t>部分</w:t>
      </w:r>
    </w:p>
    <w:p w:rsidR="003148C9" w:rsidRPr="00E53623" w:rsidRDefault="003148C9" w:rsidP="003148C9">
      <w:pPr>
        <w:pStyle w:val="a8"/>
        <w:shd w:val="clear" w:color="auto" w:fill="FFFFFF"/>
        <w:spacing w:before="0" w:beforeAutospacing="0" w:after="0" w:afterAutospacing="0" w:line="360" w:lineRule="auto"/>
        <w:jc w:val="center"/>
        <w:rPr>
          <w:rFonts w:ascii="仿宋" w:eastAsia="仿宋" w:hAnsi="仿宋"/>
          <w:b/>
          <w:color w:val="272727"/>
          <w:sz w:val="32"/>
          <w:szCs w:val="32"/>
          <w:bdr w:val="none" w:sz="0" w:space="0" w:color="auto" w:frame="1"/>
        </w:rPr>
      </w:pPr>
      <w:r w:rsidRPr="00E53623">
        <w:rPr>
          <w:rFonts w:ascii="仿宋" w:eastAsia="仿宋" w:hAnsi="仿宋" w:hint="eastAsia"/>
          <w:b/>
          <w:color w:val="272727"/>
          <w:sz w:val="32"/>
          <w:szCs w:val="32"/>
          <w:bdr w:val="none" w:sz="0" w:space="0" w:color="auto" w:frame="1"/>
        </w:rPr>
        <w:t>内蒙古自治区妇幼保健院</w:t>
      </w:r>
      <w:r w:rsidR="00107FB8" w:rsidRPr="00E53623">
        <w:rPr>
          <w:rFonts w:ascii="仿宋" w:eastAsia="仿宋" w:hAnsi="仿宋" w:hint="eastAsia"/>
          <w:b/>
          <w:color w:val="272727"/>
          <w:sz w:val="32"/>
          <w:szCs w:val="32"/>
          <w:bdr w:val="none" w:sz="0" w:space="0" w:color="auto" w:frame="1"/>
        </w:rPr>
        <w:t>2024</w:t>
      </w:r>
      <w:r w:rsidRPr="00E53623">
        <w:rPr>
          <w:rFonts w:ascii="仿宋" w:eastAsia="仿宋" w:hAnsi="仿宋" w:hint="eastAsia"/>
          <w:b/>
          <w:color w:val="272727"/>
          <w:sz w:val="32"/>
          <w:szCs w:val="32"/>
          <w:bdr w:val="none" w:sz="0" w:space="0" w:color="auto" w:frame="1"/>
        </w:rPr>
        <w:t>年</w:t>
      </w:r>
      <w:r w:rsidRPr="00E53623">
        <w:rPr>
          <w:rFonts w:ascii="仿宋" w:eastAsia="仿宋" w:hAnsi="仿宋"/>
          <w:b/>
          <w:color w:val="272727"/>
          <w:sz w:val="32"/>
          <w:szCs w:val="32"/>
          <w:bdr w:val="none" w:sz="0" w:space="0" w:color="auto" w:frame="1"/>
        </w:rPr>
        <w:t>部门预算表</w:t>
      </w:r>
    </w:p>
    <w:p w:rsidR="003148C9" w:rsidRDefault="003148C9"/>
    <w:p w:rsidR="00E34193" w:rsidRDefault="00E34193"/>
    <w:p w:rsidR="00E34193" w:rsidRDefault="00E34193"/>
    <w:p w:rsidR="00E34193" w:rsidRDefault="00E53623" w:rsidP="00E53623">
      <w:pPr>
        <w:ind w:firstLineChars="200" w:firstLine="480"/>
      </w:pPr>
      <w:r>
        <w:rPr>
          <w:rFonts w:hint="eastAsia"/>
        </w:rPr>
        <w:t>一、</w:t>
      </w:r>
      <w:r w:rsidR="00E34193">
        <w:rPr>
          <w:rFonts w:hint="eastAsia"/>
        </w:rPr>
        <w:t>收支预算总表</w:t>
      </w:r>
    </w:p>
    <w:p w:rsidR="00E34193" w:rsidRDefault="00E34193"/>
    <w:tbl>
      <w:tblPr>
        <w:tblW w:w="5000" w:type="pct"/>
        <w:tblLook w:val="04A0" w:firstRow="1" w:lastRow="0" w:firstColumn="1" w:lastColumn="0" w:noHBand="0" w:noVBand="1"/>
      </w:tblPr>
      <w:tblGrid>
        <w:gridCol w:w="2805"/>
        <w:gridCol w:w="1306"/>
        <w:gridCol w:w="2693"/>
        <w:gridCol w:w="1502"/>
      </w:tblGrid>
      <w:tr w:rsidR="00E34193" w:rsidRPr="00E34193" w:rsidTr="00E34193">
        <w:trPr>
          <w:trHeight w:val="1140"/>
        </w:trPr>
        <w:tc>
          <w:tcPr>
            <w:tcW w:w="5000" w:type="pct"/>
            <w:gridSpan w:val="4"/>
            <w:tcBorders>
              <w:top w:val="nil"/>
              <w:left w:val="nil"/>
              <w:bottom w:val="nil"/>
              <w:right w:val="nil"/>
            </w:tcBorders>
            <w:shd w:val="clear" w:color="auto" w:fill="auto"/>
            <w:vAlign w:val="center"/>
            <w:hideMark/>
          </w:tcPr>
          <w:p w:rsidR="00E34193" w:rsidRPr="00E34193" w:rsidRDefault="00E34193" w:rsidP="00E34193">
            <w:pPr>
              <w:widowControl/>
              <w:autoSpaceDE/>
              <w:autoSpaceDN/>
              <w:adjustRightInd/>
              <w:jc w:val="center"/>
              <w:rPr>
                <w:rFonts w:ascii="黑体" w:eastAsia="黑体" w:hAnsi="黑体" w:cs="宋体"/>
                <w:color w:val="auto"/>
                <w:sz w:val="34"/>
                <w:szCs w:val="34"/>
              </w:rPr>
            </w:pPr>
            <w:r w:rsidRPr="00E34193">
              <w:rPr>
                <w:rFonts w:ascii="黑体" w:eastAsia="黑体" w:hAnsi="黑体" w:cs="宋体" w:hint="eastAsia"/>
                <w:color w:val="auto"/>
                <w:sz w:val="34"/>
                <w:szCs w:val="34"/>
              </w:rPr>
              <w:t>收支总表</w:t>
            </w:r>
          </w:p>
        </w:tc>
      </w:tr>
      <w:tr w:rsidR="00E34193" w:rsidRPr="00E34193" w:rsidTr="00BD54EE">
        <w:trPr>
          <w:trHeight w:val="454"/>
        </w:trPr>
        <w:tc>
          <w:tcPr>
            <w:tcW w:w="1689" w:type="pct"/>
            <w:tcBorders>
              <w:top w:val="nil"/>
              <w:left w:val="nil"/>
              <w:bottom w:val="nil"/>
              <w:right w:val="nil"/>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nil"/>
              <w:right w:val="nil"/>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nil"/>
              <w:right w:val="nil"/>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904" w:type="pct"/>
            <w:tcBorders>
              <w:top w:val="nil"/>
              <w:left w:val="nil"/>
              <w:bottom w:val="nil"/>
              <w:right w:val="nil"/>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单位：万元</w:t>
            </w:r>
          </w:p>
        </w:tc>
      </w:tr>
      <w:tr w:rsidR="00E34193" w:rsidRPr="00E34193" w:rsidTr="00E34193">
        <w:trPr>
          <w:trHeight w:val="648"/>
        </w:trPr>
        <w:tc>
          <w:tcPr>
            <w:tcW w:w="24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center"/>
              <w:rPr>
                <w:rFonts w:ascii="宋体" w:eastAsia="宋体" w:hAnsi="宋体" w:cs="宋体"/>
                <w:b/>
                <w:bCs/>
                <w:color w:val="auto"/>
              </w:rPr>
            </w:pPr>
            <w:r w:rsidRPr="00E34193">
              <w:rPr>
                <w:rFonts w:ascii="宋体" w:eastAsia="宋体" w:hAnsi="宋体" w:cs="宋体" w:hint="eastAsia"/>
                <w:b/>
                <w:bCs/>
                <w:color w:val="auto"/>
              </w:rPr>
              <w:t>收      入</w:t>
            </w:r>
          </w:p>
        </w:tc>
        <w:tc>
          <w:tcPr>
            <w:tcW w:w="2525" w:type="pct"/>
            <w:gridSpan w:val="2"/>
            <w:tcBorders>
              <w:top w:val="single" w:sz="4" w:space="0" w:color="000000"/>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center"/>
              <w:rPr>
                <w:rFonts w:ascii="宋体" w:eastAsia="宋体" w:hAnsi="宋体" w:cs="宋体"/>
                <w:b/>
                <w:bCs/>
                <w:color w:val="auto"/>
              </w:rPr>
            </w:pPr>
            <w:r w:rsidRPr="00E34193">
              <w:rPr>
                <w:rFonts w:ascii="宋体" w:eastAsia="宋体" w:hAnsi="宋体" w:cs="宋体" w:hint="eastAsia"/>
                <w:b/>
                <w:bCs/>
                <w:color w:val="auto"/>
              </w:rPr>
              <w:t>支      出</w:t>
            </w:r>
          </w:p>
        </w:tc>
      </w:tr>
      <w:tr w:rsidR="00E34193" w:rsidRPr="00E34193" w:rsidTr="00BD54EE">
        <w:trPr>
          <w:trHeight w:val="544"/>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center"/>
              <w:rPr>
                <w:rFonts w:ascii="宋体" w:eastAsia="宋体" w:hAnsi="宋体" w:cs="宋体"/>
                <w:b/>
                <w:bCs/>
                <w:color w:val="auto"/>
              </w:rPr>
            </w:pPr>
            <w:r w:rsidRPr="00E34193">
              <w:rPr>
                <w:rFonts w:ascii="宋体" w:eastAsia="宋体" w:hAnsi="宋体" w:cs="宋体" w:hint="eastAsia"/>
                <w:b/>
                <w:bCs/>
                <w:color w:val="auto"/>
              </w:rPr>
              <w:t>项    目</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center"/>
              <w:rPr>
                <w:rFonts w:ascii="宋体" w:eastAsia="宋体" w:hAnsi="宋体" w:cs="宋体"/>
                <w:b/>
                <w:bCs/>
                <w:color w:val="auto"/>
              </w:rPr>
            </w:pPr>
            <w:r w:rsidRPr="00E34193">
              <w:rPr>
                <w:rFonts w:ascii="宋体" w:eastAsia="宋体" w:hAnsi="宋体" w:cs="宋体" w:hint="eastAsia"/>
                <w:b/>
                <w:bCs/>
                <w:color w:val="auto"/>
              </w:rPr>
              <w:t>预算数</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center"/>
              <w:rPr>
                <w:rFonts w:ascii="宋体" w:eastAsia="宋体" w:hAnsi="宋体" w:cs="宋体"/>
                <w:b/>
                <w:bCs/>
                <w:color w:val="auto"/>
              </w:rPr>
            </w:pPr>
            <w:r w:rsidRPr="00E34193">
              <w:rPr>
                <w:rFonts w:ascii="宋体" w:eastAsia="宋体" w:hAnsi="宋体" w:cs="宋体" w:hint="eastAsia"/>
                <w:b/>
                <w:bCs/>
                <w:color w:val="auto"/>
              </w:rPr>
              <w:t>项    目</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center"/>
              <w:rPr>
                <w:rFonts w:ascii="宋体" w:eastAsia="宋体" w:hAnsi="宋体" w:cs="宋体"/>
                <w:b/>
                <w:bCs/>
                <w:color w:val="auto"/>
              </w:rPr>
            </w:pPr>
            <w:r w:rsidRPr="00E34193">
              <w:rPr>
                <w:rFonts w:ascii="宋体" w:eastAsia="宋体" w:hAnsi="宋体" w:cs="宋体" w:hint="eastAsia"/>
                <w:b/>
                <w:bCs/>
                <w:color w:val="auto"/>
              </w:rPr>
              <w:t>预算数</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一、一般公共预算拨款收入</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4,606.55</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一、一般公共服务支出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二、政府性基金预算拨款收入</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二、外交支出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三、国有资本经营预算拨款收入</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三、国防支出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四、财政专户管理资金收入</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四、公共安全支出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五、事业收入</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66,054.67</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五、教育支出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六、事业单位经营收入</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六、科学技术支出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161.03</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七、上级补助收入</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七、文化体育旅游与传媒支出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八、附属单位上缴收入</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八、社会保障和就业支出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2,794.50</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九、其他收入</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九、社会保险基金支出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十、卫生健康支出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67,655.01</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十一、节能环保支出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十二、城市社区支出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lastRenderedPageBreak/>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十三、农林水支出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十四、交通运输支出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十五、资源勘探工业信息等支出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十六、商业服务业等支出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十七、金融支出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十八、援助其他地区支出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十九、自然资源海洋气象等支出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二十、住房保障支出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900.00</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二十一、粮油物资储备支出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二十二、国有资本经营预算支出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二十三、灾害防治及应急管理支出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二十四、预备费</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二十五、其他支出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二十六、转移性支付</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二十七、债务还本支出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二十八、债务付息支出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二十九、债务发行费用支出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三十、抗疫特别国债还本支出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rPr>
                <w:rFonts w:ascii="宋体" w:eastAsia="宋体" w:hAnsi="宋体" w:cs="宋体"/>
                <w:color w:val="auto"/>
                <w:sz w:val="22"/>
                <w:szCs w:val="22"/>
              </w:rPr>
            </w:pPr>
            <w:r w:rsidRPr="00E34193">
              <w:rPr>
                <w:rFonts w:ascii="宋体" w:eastAsia="宋体" w:hAnsi="宋体" w:cs="宋体" w:hint="eastAsia"/>
                <w:color w:val="auto"/>
                <w:sz w:val="22"/>
                <w:szCs w:val="22"/>
              </w:rPr>
              <w:t>三十一、与中央财政往来性支出</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 xml:space="preserve">　</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center"/>
              <w:rPr>
                <w:rFonts w:ascii="宋体" w:eastAsia="宋体" w:hAnsi="宋体" w:cs="宋体"/>
                <w:b/>
                <w:bCs/>
                <w:color w:val="auto"/>
              </w:rPr>
            </w:pPr>
            <w:r w:rsidRPr="00E34193">
              <w:rPr>
                <w:rFonts w:ascii="宋体" w:eastAsia="宋体" w:hAnsi="宋体" w:cs="宋体" w:hint="eastAsia"/>
                <w:b/>
                <w:bCs/>
                <w:color w:val="auto"/>
              </w:rPr>
              <w:t>本年收入合计</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b/>
                <w:bCs/>
                <w:color w:val="auto"/>
              </w:rPr>
            </w:pPr>
            <w:r w:rsidRPr="00E34193">
              <w:rPr>
                <w:rFonts w:ascii="宋体" w:eastAsia="宋体" w:hAnsi="宋体" w:cs="宋体" w:hint="eastAsia"/>
                <w:b/>
                <w:bCs/>
                <w:color w:val="auto"/>
              </w:rPr>
              <w:t>70,661.22</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center"/>
              <w:rPr>
                <w:rFonts w:ascii="宋体" w:eastAsia="宋体" w:hAnsi="宋体" w:cs="宋体"/>
                <w:b/>
                <w:bCs/>
                <w:color w:val="auto"/>
              </w:rPr>
            </w:pPr>
            <w:r w:rsidRPr="00E34193">
              <w:rPr>
                <w:rFonts w:ascii="宋体" w:eastAsia="宋体" w:hAnsi="宋体" w:cs="宋体" w:hint="eastAsia"/>
                <w:b/>
                <w:bCs/>
                <w:color w:val="auto"/>
              </w:rPr>
              <w:t>本年支出合计</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b/>
                <w:bCs/>
                <w:color w:val="auto"/>
              </w:rPr>
            </w:pPr>
            <w:r w:rsidRPr="00E34193">
              <w:rPr>
                <w:rFonts w:ascii="宋体" w:eastAsia="宋体" w:hAnsi="宋体" w:cs="宋体" w:hint="eastAsia"/>
                <w:b/>
                <w:bCs/>
                <w:color w:val="auto"/>
              </w:rPr>
              <w:t>71,510.53</w:t>
            </w:r>
          </w:p>
        </w:tc>
      </w:tr>
      <w:tr w:rsidR="00E34193" w:rsidRPr="00E34193" w:rsidTr="00BD54EE">
        <w:trPr>
          <w:trHeight w:val="683"/>
        </w:trPr>
        <w:tc>
          <w:tcPr>
            <w:tcW w:w="1689" w:type="pct"/>
            <w:tcBorders>
              <w:top w:val="nil"/>
              <w:left w:val="single" w:sz="4" w:space="0" w:color="000000"/>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center"/>
              <w:rPr>
                <w:rFonts w:ascii="宋体" w:eastAsia="宋体" w:hAnsi="宋体" w:cs="宋体"/>
                <w:color w:val="auto"/>
                <w:sz w:val="22"/>
                <w:szCs w:val="22"/>
              </w:rPr>
            </w:pPr>
            <w:r w:rsidRPr="00E34193">
              <w:rPr>
                <w:rFonts w:ascii="宋体" w:eastAsia="宋体" w:hAnsi="宋体" w:cs="宋体" w:hint="eastAsia"/>
                <w:color w:val="auto"/>
                <w:sz w:val="22"/>
                <w:szCs w:val="22"/>
              </w:rPr>
              <w:lastRenderedPageBreak/>
              <w:t>上年结转结余</w:t>
            </w:r>
          </w:p>
        </w:tc>
        <w:tc>
          <w:tcPr>
            <w:tcW w:w="786"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sz w:val="22"/>
                <w:szCs w:val="22"/>
              </w:rPr>
            </w:pPr>
            <w:r w:rsidRPr="00E34193">
              <w:rPr>
                <w:rFonts w:ascii="宋体" w:eastAsia="宋体" w:hAnsi="宋体" w:cs="宋体" w:hint="eastAsia"/>
                <w:color w:val="auto"/>
                <w:sz w:val="22"/>
                <w:szCs w:val="22"/>
              </w:rPr>
              <w:t>849.31</w:t>
            </w:r>
          </w:p>
        </w:tc>
        <w:tc>
          <w:tcPr>
            <w:tcW w:w="1621"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center"/>
              <w:rPr>
                <w:rFonts w:ascii="宋体" w:eastAsia="宋体" w:hAnsi="宋体" w:cs="宋体"/>
                <w:color w:val="auto"/>
                <w:sz w:val="22"/>
                <w:szCs w:val="22"/>
              </w:rPr>
            </w:pPr>
            <w:r w:rsidRPr="00E34193">
              <w:rPr>
                <w:rFonts w:ascii="宋体" w:eastAsia="宋体" w:hAnsi="宋体" w:cs="宋体" w:hint="eastAsia"/>
                <w:color w:val="auto"/>
                <w:sz w:val="22"/>
                <w:szCs w:val="22"/>
              </w:rPr>
              <w:t>年终结转结余</w:t>
            </w:r>
          </w:p>
        </w:tc>
        <w:tc>
          <w:tcPr>
            <w:tcW w:w="904" w:type="pct"/>
            <w:tcBorders>
              <w:top w:val="nil"/>
              <w:left w:val="nil"/>
              <w:bottom w:val="single" w:sz="4" w:space="0" w:color="000000"/>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color w:val="auto"/>
              </w:rPr>
            </w:pPr>
            <w:r w:rsidRPr="00E34193">
              <w:rPr>
                <w:rFonts w:ascii="宋体" w:eastAsia="宋体" w:hAnsi="宋体" w:cs="宋体" w:hint="eastAsia"/>
                <w:color w:val="auto"/>
              </w:rPr>
              <w:t xml:space="preserve">　</w:t>
            </w:r>
          </w:p>
        </w:tc>
      </w:tr>
      <w:tr w:rsidR="00E34193" w:rsidRPr="00E34193" w:rsidTr="00BD54EE">
        <w:trPr>
          <w:trHeight w:val="683"/>
        </w:trPr>
        <w:tc>
          <w:tcPr>
            <w:tcW w:w="1689" w:type="pct"/>
            <w:tcBorders>
              <w:top w:val="nil"/>
              <w:left w:val="single" w:sz="4" w:space="0" w:color="000000"/>
              <w:bottom w:val="nil"/>
              <w:right w:val="single" w:sz="4" w:space="0" w:color="000000"/>
            </w:tcBorders>
            <w:shd w:val="clear" w:color="auto" w:fill="auto"/>
            <w:vAlign w:val="center"/>
            <w:hideMark/>
          </w:tcPr>
          <w:p w:rsidR="00E34193" w:rsidRPr="00E34193" w:rsidRDefault="00E34193" w:rsidP="00E34193">
            <w:pPr>
              <w:widowControl/>
              <w:autoSpaceDE/>
              <w:autoSpaceDN/>
              <w:adjustRightInd/>
              <w:jc w:val="center"/>
              <w:rPr>
                <w:rFonts w:ascii="宋体" w:eastAsia="宋体" w:hAnsi="宋体" w:cs="宋体"/>
                <w:b/>
                <w:bCs/>
                <w:color w:val="auto"/>
              </w:rPr>
            </w:pPr>
            <w:r w:rsidRPr="00E34193">
              <w:rPr>
                <w:rFonts w:ascii="宋体" w:eastAsia="宋体" w:hAnsi="宋体" w:cs="宋体" w:hint="eastAsia"/>
                <w:b/>
                <w:bCs/>
                <w:color w:val="auto"/>
              </w:rPr>
              <w:t>收    入    总    计</w:t>
            </w:r>
          </w:p>
        </w:tc>
        <w:tc>
          <w:tcPr>
            <w:tcW w:w="786" w:type="pct"/>
            <w:tcBorders>
              <w:top w:val="nil"/>
              <w:left w:val="nil"/>
              <w:bottom w:val="nil"/>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b/>
                <w:bCs/>
                <w:color w:val="auto"/>
              </w:rPr>
            </w:pPr>
            <w:r w:rsidRPr="00E34193">
              <w:rPr>
                <w:rFonts w:ascii="宋体" w:eastAsia="宋体" w:hAnsi="宋体" w:cs="宋体" w:hint="eastAsia"/>
                <w:b/>
                <w:bCs/>
                <w:color w:val="auto"/>
              </w:rPr>
              <w:t>71,510.53</w:t>
            </w:r>
          </w:p>
        </w:tc>
        <w:tc>
          <w:tcPr>
            <w:tcW w:w="1621" w:type="pct"/>
            <w:tcBorders>
              <w:top w:val="nil"/>
              <w:left w:val="nil"/>
              <w:bottom w:val="nil"/>
              <w:right w:val="single" w:sz="4" w:space="0" w:color="000000"/>
            </w:tcBorders>
            <w:shd w:val="clear" w:color="auto" w:fill="auto"/>
            <w:vAlign w:val="center"/>
            <w:hideMark/>
          </w:tcPr>
          <w:p w:rsidR="00E34193" w:rsidRPr="00E34193" w:rsidRDefault="00E34193" w:rsidP="00E34193">
            <w:pPr>
              <w:widowControl/>
              <w:autoSpaceDE/>
              <w:autoSpaceDN/>
              <w:adjustRightInd/>
              <w:jc w:val="both"/>
              <w:rPr>
                <w:rFonts w:ascii="宋体" w:eastAsia="宋体" w:hAnsi="宋体" w:cs="宋体"/>
                <w:b/>
                <w:bCs/>
                <w:color w:val="auto"/>
              </w:rPr>
            </w:pPr>
            <w:r w:rsidRPr="00E34193">
              <w:rPr>
                <w:rFonts w:ascii="宋体" w:eastAsia="宋体" w:hAnsi="宋体" w:cs="宋体" w:hint="eastAsia"/>
                <w:b/>
                <w:bCs/>
                <w:color w:val="auto"/>
              </w:rPr>
              <w:t>支    出    总    计</w:t>
            </w:r>
          </w:p>
        </w:tc>
        <w:tc>
          <w:tcPr>
            <w:tcW w:w="904" w:type="pct"/>
            <w:tcBorders>
              <w:top w:val="nil"/>
              <w:left w:val="nil"/>
              <w:bottom w:val="nil"/>
              <w:right w:val="single" w:sz="4" w:space="0" w:color="000000"/>
            </w:tcBorders>
            <w:shd w:val="clear" w:color="auto" w:fill="auto"/>
            <w:vAlign w:val="center"/>
            <w:hideMark/>
          </w:tcPr>
          <w:p w:rsidR="00E34193" w:rsidRPr="00E34193" w:rsidRDefault="00E34193" w:rsidP="00E34193">
            <w:pPr>
              <w:widowControl/>
              <w:autoSpaceDE/>
              <w:autoSpaceDN/>
              <w:adjustRightInd/>
              <w:jc w:val="right"/>
              <w:rPr>
                <w:rFonts w:ascii="宋体" w:eastAsia="宋体" w:hAnsi="宋体" w:cs="宋体"/>
                <w:b/>
                <w:bCs/>
                <w:color w:val="auto"/>
              </w:rPr>
            </w:pPr>
            <w:r w:rsidRPr="00E34193">
              <w:rPr>
                <w:rFonts w:ascii="宋体" w:eastAsia="宋体" w:hAnsi="宋体" w:cs="宋体" w:hint="eastAsia"/>
                <w:b/>
                <w:bCs/>
                <w:color w:val="auto"/>
              </w:rPr>
              <w:t>71,510.53</w:t>
            </w:r>
          </w:p>
        </w:tc>
      </w:tr>
    </w:tbl>
    <w:p w:rsidR="006A5F61" w:rsidRDefault="006A5F61" w:rsidP="006A5F61">
      <w:pPr>
        <w:widowControl/>
        <w:autoSpaceDE/>
        <w:autoSpaceDN/>
        <w:adjustRightInd/>
        <w:rPr>
          <w:rFonts w:ascii="黑体" w:eastAsia="黑体" w:hAnsi="黑体" w:cs="宋体"/>
          <w:color w:val="auto"/>
          <w:sz w:val="34"/>
          <w:szCs w:val="34"/>
        </w:rPr>
        <w:sectPr w:rsidR="006A5F61" w:rsidSect="00D63C7A">
          <w:pgSz w:w="11906" w:h="16838" w:code="9"/>
          <w:pgMar w:top="1440" w:right="1800" w:bottom="1440" w:left="1800" w:header="720" w:footer="720" w:gutter="0"/>
          <w:cols w:space="720"/>
          <w:noEndnote/>
          <w:docGrid w:linePitch="326"/>
        </w:sectPr>
      </w:pPr>
    </w:p>
    <w:tbl>
      <w:tblPr>
        <w:tblW w:w="5000" w:type="pct"/>
        <w:tblLook w:val="04A0" w:firstRow="1" w:lastRow="0" w:firstColumn="1" w:lastColumn="0" w:noHBand="0" w:noVBand="1"/>
      </w:tblPr>
      <w:tblGrid>
        <w:gridCol w:w="876"/>
        <w:gridCol w:w="1505"/>
        <w:gridCol w:w="1214"/>
        <w:gridCol w:w="1214"/>
        <w:gridCol w:w="1103"/>
        <w:gridCol w:w="458"/>
        <w:gridCol w:w="458"/>
        <w:gridCol w:w="458"/>
        <w:gridCol w:w="1214"/>
        <w:gridCol w:w="457"/>
        <w:gridCol w:w="457"/>
        <w:gridCol w:w="457"/>
        <w:gridCol w:w="457"/>
        <w:gridCol w:w="882"/>
        <w:gridCol w:w="882"/>
        <w:gridCol w:w="457"/>
        <w:gridCol w:w="464"/>
        <w:gridCol w:w="475"/>
        <w:gridCol w:w="470"/>
      </w:tblGrid>
      <w:tr w:rsidR="006A5F61" w:rsidRPr="006A5F61" w:rsidTr="006A5F61">
        <w:trPr>
          <w:trHeight w:val="1140"/>
        </w:trPr>
        <w:tc>
          <w:tcPr>
            <w:tcW w:w="5000" w:type="pct"/>
            <w:gridSpan w:val="19"/>
            <w:tcBorders>
              <w:top w:val="nil"/>
              <w:left w:val="nil"/>
              <w:bottom w:val="nil"/>
              <w:right w:val="nil"/>
            </w:tcBorders>
            <w:shd w:val="clear" w:color="auto" w:fill="auto"/>
            <w:vAlign w:val="center"/>
            <w:hideMark/>
          </w:tcPr>
          <w:p w:rsidR="006A5F61" w:rsidRPr="006A5F61" w:rsidRDefault="006A5F61" w:rsidP="00E3125D">
            <w:pPr>
              <w:ind w:firstLineChars="200" w:firstLine="480"/>
            </w:pPr>
            <w:r w:rsidRPr="006A5F61">
              <w:rPr>
                <w:rFonts w:hint="eastAsia"/>
              </w:rPr>
              <w:lastRenderedPageBreak/>
              <w:t>（二）收入总表</w:t>
            </w:r>
          </w:p>
          <w:p w:rsidR="006A5F61" w:rsidRPr="006A5F61" w:rsidRDefault="006A5F61" w:rsidP="006A5F61">
            <w:pPr>
              <w:widowControl/>
              <w:autoSpaceDE/>
              <w:autoSpaceDN/>
              <w:adjustRightInd/>
              <w:jc w:val="center"/>
              <w:rPr>
                <w:rFonts w:ascii="黑体" w:eastAsia="黑体" w:hAnsi="黑体" w:cs="宋体"/>
                <w:color w:val="auto"/>
                <w:sz w:val="34"/>
                <w:szCs w:val="34"/>
              </w:rPr>
            </w:pPr>
            <w:r w:rsidRPr="006A5F61">
              <w:rPr>
                <w:rFonts w:ascii="黑体" w:eastAsia="黑体" w:hAnsi="黑体" w:cs="宋体" w:hint="eastAsia"/>
                <w:color w:val="auto"/>
                <w:sz w:val="34"/>
                <w:szCs w:val="34"/>
              </w:rPr>
              <w:t>收入总表</w:t>
            </w:r>
          </w:p>
        </w:tc>
      </w:tr>
      <w:tr w:rsidR="006A5F61" w:rsidRPr="006A5F61" w:rsidTr="006A5F61">
        <w:trPr>
          <w:trHeight w:val="454"/>
        </w:trPr>
        <w:tc>
          <w:tcPr>
            <w:tcW w:w="2937" w:type="pct"/>
            <w:gridSpan w:val="10"/>
            <w:tcBorders>
              <w:top w:val="nil"/>
              <w:left w:val="nil"/>
              <w:bottom w:val="nil"/>
              <w:right w:val="nil"/>
            </w:tcBorders>
            <w:shd w:val="clear" w:color="auto" w:fill="auto"/>
            <w:vAlign w:val="center"/>
            <w:hideMark/>
          </w:tcPr>
          <w:p w:rsidR="006A5F61" w:rsidRPr="006A5F61" w:rsidRDefault="006A5F61" w:rsidP="006A5F61">
            <w:pPr>
              <w:widowControl/>
              <w:autoSpaceDE/>
              <w:autoSpaceDN/>
              <w:adjustRightInd/>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05" w:type="pct"/>
            <w:tcBorders>
              <w:top w:val="nil"/>
              <w:left w:val="nil"/>
              <w:bottom w:val="nil"/>
              <w:right w:val="nil"/>
            </w:tcBorders>
            <w:shd w:val="clear" w:color="auto" w:fill="auto"/>
            <w:vAlign w:val="center"/>
            <w:hideMark/>
          </w:tcPr>
          <w:p w:rsidR="006A5F61" w:rsidRPr="006A5F61" w:rsidRDefault="006A5F61" w:rsidP="006A5F61">
            <w:pPr>
              <w:widowControl/>
              <w:autoSpaceDE/>
              <w:autoSpaceDN/>
              <w:adjustRightInd/>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05" w:type="pct"/>
            <w:tcBorders>
              <w:top w:val="nil"/>
              <w:left w:val="nil"/>
              <w:bottom w:val="nil"/>
              <w:right w:val="nil"/>
            </w:tcBorders>
            <w:shd w:val="clear" w:color="auto" w:fill="auto"/>
            <w:vAlign w:val="center"/>
            <w:hideMark/>
          </w:tcPr>
          <w:p w:rsidR="006A5F61" w:rsidRPr="006A5F61" w:rsidRDefault="006A5F61" w:rsidP="006A5F61">
            <w:pPr>
              <w:widowControl/>
              <w:autoSpaceDE/>
              <w:autoSpaceDN/>
              <w:adjustRightInd/>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05" w:type="pct"/>
            <w:tcBorders>
              <w:top w:val="nil"/>
              <w:left w:val="nil"/>
              <w:bottom w:val="nil"/>
              <w:right w:val="nil"/>
            </w:tcBorders>
            <w:shd w:val="clear" w:color="auto" w:fill="auto"/>
            <w:vAlign w:val="center"/>
            <w:hideMark/>
          </w:tcPr>
          <w:p w:rsidR="006A5F61" w:rsidRPr="006A5F61" w:rsidRDefault="006A5F61" w:rsidP="006A5F61">
            <w:pPr>
              <w:widowControl/>
              <w:autoSpaceDE/>
              <w:autoSpaceDN/>
              <w:adjustRightInd/>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309" w:type="pct"/>
            <w:tcBorders>
              <w:top w:val="nil"/>
              <w:left w:val="nil"/>
              <w:bottom w:val="nil"/>
              <w:right w:val="nil"/>
            </w:tcBorders>
            <w:shd w:val="clear" w:color="auto" w:fill="auto"/>
            <w:vAlign w:val="center"/>
            <w:hideMark/>
          </w:tcPr>
          <w:p w:rsidR="006A5F61" w:rsidRPr="006A5F61" w:rsidRDefault="006A5F61" w:rsidP="006A5F61">
            <w:pPr>
              <w:widowControl/>
              <w:autoSpaceDE/>
              <w:autoSpaceDN/>
              <w:adjustRightInd/>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84" w:type="pct"/>
            <w:tcBorders>
              <w:top w:val="nil"/>
              <w:left w:val="nil"/>
              <w:bottom w:val="nil"/>
              <w:right w:val="nil"/>
            </w:tcBorders>
            <w:shd w:val="clear" w:color="auto" w:fill="auto"/>
            <w:vAlign w:val="center"/>
            <w:hideMark/>
          </w:tcPr>
          <w:p w:rsidR="006A5F61" w:rsidRPr="006A5F61" w:rsidRDefault="006A5F61" w:rsidP="006A5F61">
            <w:pPr>
              <w:widowControl/>
              <w:autoSpaceDE/>
              <w:autoSpaceDN/>
              <w:adjustRightInd/>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14" w:type="pct"/>
            <w:tcBorders>
              <w:top w:val="nil"/>
              <w:left w:val="nil"/>
              <w:bottom w:val="nil"/>
              <w:right w:val="nil"/>
            </w:tcBorders>
            <w:shd w:val="clear" w:color="auto" w:fill="auto"/>
            <w:vAlign w:val="center"/>
            <w:hideMark/>
          </w:tcPr>
          <w:p w:rsidR="006A5F61" w:rsidRPr="006A5F61" w:rsidRDefault="006A5F61" w:rsidP="006A5F61">
            <w:pPr>
              <w:widowControl/>
              <w:autoSpaceDE/>
              <w:autoSpaceDN/>
              <w:adjustRightInd/>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14" w:type="pct"/>
            <w:tcBorders>
              <w:top w:val="nil"/>
              <w:left w:val="nil"/>
              <w:bottom w:val="nil"/>
              <w:right w:val="nil"/>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428" w:type="pct"/>
            <w:gridSpan w:val="2"/>
            <w:tcBorders>
              <w:top w:val="nil"/>
              <w:left w:val="nil"/>
              <w:bottom w:val="nil"/>
              <w:right w:val="nil"/>
            </w:tcBorders>
            <w:shd w:val="clear" w:color="auto" w:fill="auto"/>
            <w:vAlign w:val="center"/>
            <w:hideMark/>
          </w:tcPr>
          <w:p w:rsidR="006A5F61" w:rsidRPr="006A5F61" w:rsidRDefault="00BD54EE" w:rsidP="006A5F61">
            <w:pPr>
              <w:widowControl/>
              <w:autoSpaceDE/>
              <w:autoSpaceDN/>
              <w:adjustRightInd/>
              <w:jc w:val="right"/>
              <w:rPr>
                <w:rFonts w:ascii="宋体" w:eastAsia="宋体" w:hAnsi="宋体" w:cs="宋体"/>
                <w:color w:val="auto"/>
                <w:sz w:val="18"/>
                <w:szCs w:val="18"/>
              </w:rPr>
            </w:pPr>
            <w:r>
              <w:rPr>
                <w:rFonts w:ascii="宋体" w:eastAsia="宋体" w:hAnsi="宋体" w:cs="宋体" w:hint="eastAsia"/>
                <w:color w:val="auto"/>
                <w:sz w:val="18"/>
                <w:szCs w:val="18"/>
              </w:rPr>
              <w:t>单位</w:t>
            </w:r>
            <w:r w:rsidR="006A5F61" w:rsidRPr="006A5F61">
              <w:rPr>
                <w:rFonts w:ascii="宋体" w:eastAsia="宋体" w:hAnsi="宋体" w:cs="宋体" w:hint="eastAsia"/>
                <w:color w:val="auto"/>
                <w:sz w:val="18"/>
                <w:szCs w:val="18"/>
              </w:rPr>
              <w:t>万元</w:t>
            </w:r>
          </w:p>
        </w:tc>
      </w:tr>
      <w:tr w:rsidR="006A5F61" w:rsidRPr="006A5F61" w:rsidTr="006A5F61">
        <w:trPr>
          <w:trHeight w:val="570"/>
        </w:trPr>
        <w:tc>
          <w:tcPr>
            <w:tcW w:w="2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部门（单位）代码</w:t>
            </w:r>
          </w:p>
        </w:tc>
        <w:tc>
          <w:tcPr>
            <w:tcW w:w="5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部门（单位）名称</w:t>
            </w:r>
          </w:p>
        </w:tc>
        <w:tc>
          <w:tcPr>
            <w:tcW w:w="3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合计</w:t>
            </w:r>
          </w:p>
        </w:tc>
        <w:tc>
          <w:tcPr>
            <w:tcW w:w="2369" w:type="pct"/>
            <w:gridSpan w:val="10"/>
            <w:tcBorders>
              <w:top w:val="single" w:sz="4" w:space="0" w:color="000000"/>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本年收入</w:t>
            </w:r>
          </w:p>
        </w:tc>
        <w:tc>
          <w:tcPr>
            <w:tcW w:w="1449" w:type="pct"/>
            <w:gridSpan w:val="6"/>
            <w:tcBorders>
              <w:top w:val="single" w:sz="4" w:space="0" w:color="000000"/>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上年结转结余</w:t>
            </w:r>
          </w:p>
        </w:tc>
      </w:tr>
      <w:tr w:rsidR="006A5F61" w:rsidRPr="006A5F61" w:rsidTr="006A5F61">
        <w:trPr>
          <w:trHeight w:val="570"/>
        </w:trPr>
        <w:tc>
          <w:tcPr>
            <w:tcW w:w="290" w:type="pct"/>
            <w:vMerge/>
            <w:tcBorders>
              <w:top w:val="single" w:sz="4" w:space="0" w:color="000000"/>
              <w:left w:val="single" w:sz="4" w:space="0" w:color="000000"/>
              <w:bottom w:val="single" w:sz="4" w:space="0" w:color="000000"/>
              <w:right w:val="single" w:sz="4" w:space="0" w:color="000000"/>
            </w:tcBorders>
            <w:vAlign w:val="center"/>
            <w:hideMark/>
          </w:tcPr>
          <w:p w:rsidR="006A5F61" w:rsidRPr="006A5F61" w:rsidRDefault="006A5F61" w:rsidP="006A5F61">
            <w:pPr>
              <w:widowControl/>
              <w:autoSpaceDE/>
              <w:autoSpaceDN/>
              <w:adjustRightInd/>
              <w:rPr>
                <w:rFonts w:ascii="宋体" w:eastAsia="宋体" w:hAnsi="宋体" w:cs="宋体"/>
                <w:b/>
                <w:bCs/>
                <w:color w:val="auto"/>
              </w:rPr>
            </w:pPr>
          </w:p>
        </w:tc>
        <w:tc>
          <w:tcPr>
            <w:tcW w:w="583" w:type="pct"/>
            <w:vMerge/>
            <w:tcBorders>
              <w:top w:val="single" w:sz="4" w:space="0" w:color="000000"/>
              <w:left w:val="single" w:sz="4" w:space="0" w:color="000000"/>
              <w:bottom w:val="single" w:sz="4" w:space="0" w:color="000000"/>
              <w:right w:val="single" w:sz="4" w:space="0" w:color="000000"/>
            </w:tcBorders>
            <w:vAlign w:val="center"/>
            <w:hideMark/>
          </w:tcPr>
          <w:p w:rsidR="006A5F61" w:rsidRPr="006A5F61" w:rsidRDefault="006A5F61" w:rsidP="006A5F61">
            <w:pPr>
              <w:widowControl/>
              <w:autoSpaceDE/>
              <w:autoSpaceDN/>
              <w:adjustRightInd/>
              <w:rPr>
                <w:rFonts w:ascii="宋体" w:eastAsia="宋体" w:hAnsi="宋体" w:cs="宋体"/>
                <w:b/>
                <w:bCs/>
                <w:color w:val="auto"/>
              </w:rPr>
            </w:pPr>
          </w:p>
        </w:tc>
        <w:tc>
          <w:tcPr>
            <w:tcW w:w="309" w:type="pct"/>
            <w:vMerge/>
            <w:tcBorders>
              <w:top w:val="single" w:sz="4" w:space="0" w:color="000000"/>
              <w:left w:val="single" w:sz="4" w:space="0" w:color="000000"/>
              <w:bottom w:val="single" w:sz="4" w:space="0" w:color="000000"/>
              <w:right w:val="single" w:sz="4" w:space="0" w:color="000000"/>
            </w:tcBorders>
            <w:vAlign w:val="center"/>
            <w:hideMark/>
          </w:tcPr>
          <w:p w:rsidR="006A5F61" w:rsidRPr="006A5F61" w:rsidRDefault="006A5F61" w:rsidP="006A5F61">
            <w:pPr>
              <w:widowControl/>
              <w:autoSpaceDE/>
              <w:autoSpaceDN/>
              <w:adjustRightInd/>
              <w:rPr>
                <w:rFonts w:ascii="宋体" w:eastAsia="宋体" w:hAnsi="宋体" w:cs="宋体"/>
                <w:b/>
                <w:bCs/>
                <w:color w:val="auto"/>
              </w:rPr>
            </w:pP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小计</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一般公共预算</w:t>
            </w:r>
          </w:p>
        </w:tc>
        <w:tc>
          <w:tcPr>
            <w:tcW w:w="208"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政府性基金预算</w:t>
            </w:r>
          </w:p>
        </w:tc>
        <w:tc>
          <w:tcPr>
            <w:tcW w:w="208"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国有资本经营预算</w:t>
            </w:r>
          </w:p>
        </w:tc>
        <w:tc>
          <w:tcPr>
            <w:tcW w:w="208"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财政专户管理资金</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事业收入</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事业单位经营收入</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上级补助收入</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附属单位上缴收入</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其他收入</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小计</w:t>
            </w:r>
          </w:p>
        </w:tc>
        <w:tc>
          <w:tcPr>
            <w:tcW w:w="28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一般公共预算</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政府性基金预算</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国有资本经营预算</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财政专户管理资金</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单位资金</w:t>
            </w:r>
          </w:p>
        </w:tc>
      </w:tr>
      <w:tr w:rsidR="006A5F61" w:rsidRPr="006A5F61" w:rsidTr="006A5F61">
        <w:trPr>
          <w:trHeight w:val="683"/>
        </w:trPr>
        <w:tc>
          <w:tcPr>
            <w:tcW w:w="290" w:type="pct"/>
            <w:tcBorders>
              <w:top w:val="nil"/>
              <w:left w:val="single" w:sz="4" w:space="0" w:color="000000"/>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rPr>
                <w:rFonts w:ascii="宋体" w:eastAsia="宋体" w:hAnsi="宋体" w:cs="宋体"/>
                <w:color w:val="auto"/>
                <w:sz w:val="22"/>
                <w:szCs w:val="22"/>
              </w:rPr>
            </w:pPr>
            <w:r w:rsidRPr="006A5F61">
              <w:rPr>
                <w:rFonts w:ascii="宋体" w:eastAsia="宋体" w:hAnsi="宋体" w:cs="宋体" w:hint="eastAsia"/>
                <w:color w:val="auto"/>
                <w:sz w:val="22"/>
                <w:szCs w:val="22"/>
              </w:rPr>
              <w:t>404</w:t>
            </w:r>
          </w:p>
        </w:tc>
        <w:tc>
          <w:tcPr>
            <w:tcW w:w="583"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rPr>
                <w:rFonts w:ascii="宋体" w:eastAsia="宋体" w:hAnsi="宋体" w:cs="宋体"/>
                <w:color w:val="auto"/>
                <w:sz w:val="22"/>
                <w:szCs w:val="22"/>
              </w:rPr>
            </w:pPr>
            <w:r w:rsidRPr="006A5F61">
              <w:rPr>
                <w:rFonts w:ascii="宋体" w:eastAsia="宋体" w:hAnsi="宋体" w:cs="宋体" w:hint="eastAsia"/>
                <w:color w:val="auto"/>
                <w:sz w:val="22"/>
                <w:szCs w:val="22"/>
              </w:rPr>
              <w:t>内蒙古自治区卫生健康委员会部门</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71,510.53</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70,661.22</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4,606.55</w:t>
            </w:r>
          </w:p>
        </w:tc>
        <w:tc>
          <w:tcPr>
            <w:tcW w:w="208"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08"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08"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66,054.67</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849.31</w:t>
            </w:r>
          </w:p>
        </w:tc>
        <w:tc>
          <w:tcPr>
            <w:tcW w:w="28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849.31</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r>
      <w:tr w:rsidR="006A5F61" w:rsidRPr="006A5F61" w:rsidTr="006A5F61">
        <w:trPr>
          <w:trHeight w:val="683"/>
        </w:trPr>
        <w:tc>
          <w:tcPr>
            <w:tcW w:w="290" w:type="pct"/>
            <w:tcBorders>
              <w:top w:val="nil"/>
              <w:left w:val="single" w:sz="4" w:space="0" w:color="000000"/>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rPr>
                <w:rFonts w:ascii="宋体" w:eastAsia="宋体" w:hAnsi="宋体" w:cs="宋体"/>
                <w:color w:val="auto"/>
                <w:sz w:val="22"/>
                <w:szCs w:val="22"/>
              </w:rPr>
            </w:pPr>
            <w:r w:rsidRPr="006A5F61">
              <w:rPr>
                <w:rFonts w:ascii="宋体" w:eastAsia="宋体" w:hAnsi="宋体" w:cs="宋体" w:hint="eastAsia"/>
                <w:color w:val="auto"/>
                <w:sz w:val="22"/>
                <w:szCs w:val="22"/>
              </w:rPr>
              <w:t>404016</w:t>
            </w:r>
          </w:p>
        </w:tc>
        <w:tc>
          <w:tcPr>
            <w:tcW w:w="583"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rPr>
                <w:rFonts w:ascii="宋体" w:eastAsia="宋体" w:hAnsi="宋体" w:cs="宋体"/>
                <w:color w:val="auto"/>
                <w:sz w:val="22"/>
                <w:szCs w:val="22"/>
              </w:rPr>
            </w:pPr>
            <w:r w:rsidRPr="006A5F61">
              <w:rPr>
                <w:rFonts w:ascii="宋体" w:eastAsia="宋体" w:hAnsi="宋体" w:cs="宋体" w:hint="eastAsia"/>
                <w:color w:val="auto"/>
                <w:sz w:val="22"/>
                <w:szCs w:val="22"/>
              </w:rPr>
              <w:t>内蒙古自治区妇幼保健院</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71,510.53</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70,661.22</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4,606.55</w:t>
            </w:r>
          </w:p>
        </w:tc>
        <w:tc>
          <w:tcPr>
            <w:tcW w:w="208"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08"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08"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66,054.67</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849.31</w:t>
            </w:r>
          </w:p>
        </w:tc>
        <w:tc>
          <w:tcPr>
            <w:tcW w:w="28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849.31</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color w:val="auto"/>
                <w:sz w:val="22"/>
                <w:szCs w:val="22"/>
              </w:rPr>
            </w:pPr>
            <w:r w:rsidRPr="006A5F61">
              <w:rPr>
                <w:rFonts w:ascii="宋体" w:eastAsia="宋体" w:hAnsi="宋体" w:cs="宋体" w:hint="eastAsia"/>
                <w:color w:val="auto"/>
                <w:sz w:val="22"/>
                <w:szCs w:val="22"/>
              </w:rPr>
              <w:t xml:space="preserve">　</w:t>
            </w:r>
          </w:p>
        </w:tc>
      </w:tr>
      <w:tr w:rsidR="006A5F61" w:rsidRPr="006A5F61" w:rsidTr="006A5F61">
        <w:trPr>
          <w:trHeight w:val="683"/>
        </w:trPr>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center"/>
              <w:rPr>
                <w:rFonts w:ascii="宋体" w:eastAsia="宋体" w:hAnsi="宋体" w:cs="宋体"/>
                <w:b/>
                <w:bCs/>
                <w:color w:val="auto"/>
              </w:rPr>
            </w:pPr>
            <w:r w:rsidRPr="006A5F61">
              <w:rPr>
                <w:rFonts w:ascii="宋体" w:eastAsia="宋体" w:hAnsi="宋体" w:cs="宋体" w:hint="eastAsia"/>
                <w:b/>
                <w:bCs/>
                <w:color w:val="auto"/>
              </w:rPr>
              <w:t>合计</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71,510.53</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70,661.22</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4,606.55</w:t>
            </w:r>
          </w:p>
        </w:tc>
        <w:tc>
          <w:tcPr>
            <w:tcW w:w="208"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08"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08"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66,054.67</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05"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849.31</w:t>
            </w:r>
          </w:p>
        </w:tc>
        <w:tc>
          <w:tcPr>
            <w:tcW w:w="28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849.31</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c>
          <w:tcPr>
            <w:tcW w:w="214" w:type="pct"/>
            <w:tcBorders>
              <w:top w:val="nil"/>
              <w:left w:val="nil"/>
              <w:bottom w:val="single" w:sz="4" w:space="0" w:color="000000"/>
              <w:right w:val="single" w:sz="4" w:space="0" w:color="000000"/>
            </w:tcBorders>
            <w:shd w:val="clear" w:color="auto" w:fill="auto"/>
            <w:vAlign w:val="center"/>
            <w:hideMark/>
          </w:tcPr>
          <w:p w:rsidR="006A5F61" w:rsidRPr="006A5F61" w:rsidRDefault="006A5F61" w:rsidP="006A5F61">
            <w:pPr>
              <w:widowControl/>
              <w:autoSpaceDE/>
              <w:autoSpaceDN/>
              <w:adjustRightInd/>
              <w:jc w:val="right"/>
              <w:rPr>
                <w:rFonts w:ascii="宋体" w:eastAsia="宋体" w:hAnsi="宋体" w:cs="宋体"/>
                <w:b/>
                <w:bCs/>
                <w:color w:val="auto"/>
                <w:sz w:val="22"/>
                <w:szCs w:val="22"/>
              </w:rPr>
            </w:pPr>
            <w:r w:rsidRPr="006A5F61">
              <w:rPr>
                <w:rFonts w:ascii="宋体" w:eastAsia="宋体" w:hAnsi="宋体" w:cs="宋体" w:hint="eastAsia"/>
                <w:b/>
                <w:bCs/>
                <w:color w:val="auto"/>
                <w:sz w:val="22"/>
                <w:szCs w:val="22"/>
              </w:rPr>
              <w:t xml:space="preserve">　</w:t>
            </w:r>
          </w:p>
        </w:tc>
      </w:tr>
    </w:tbl>
    <w:p w:rsidR="00E34193" w:rsidRPr="00E34193" w:rsidRDefault="00E34193">
      <w:pPr>
        <w:sectPr w:rsidR="00E34193" w:rsidRPr="00E34193" w:rsidSect="006A5F61">
          <w:pgSz w:w="16838" w:h="11906" w:orient="landscape" w:code="9"/>
          <w:pgMar w:top="1797" w:right="1440" w:bottom="1797" w:left="1440" w:header="720" w:footer="720" w:gutter="0"/>
          <w:cols w:space="720"/>
          <w:noEndnote/>
          <w:docGrid w:linePitch="326"/>
        </w:sectPr>
      </w:pPr>
    </w:p>
    <w:tbl>
      <w:tblPr>
        <w:tblW w:w="4135" w:type="pct"/>
        <w:tblLook w:val="04A0" w:firstRow="1" w:lastRow="0" w:firstColumn="1" w:lastColumn="0" w:noHBand="0" w:noVBand="1"/>
      </w:tblPr>
      <w:tblGrid>
        <w:gridCol w:w="12139"/>
      </w:tblGrid>
      <w:tr w:rsidR="006A5F61" w:rsidRPr="006A5F61" w:rsidTr="006A5F61">
        <w:trPr>
          <w:trHeight w:val="454"/>
        </w:trPr>
        <w:tc>
          <w:tcPr>
            <w:tcW w:w="5000" w:type="pct"/>
            <w:tcBorders>
              <w:top w:val="nil"/>
              <w:left w:val="nil"/>
              <w:bottom w:val="nil"/>
              <w:right w:val="nil"/>
            </w:tcBorders>
            <w:shd w:val="clear" w:color="auto" w:fill="auto"/>
            <w:vAlign w:val="center"/>
            <w:hideMark/>
          </w:tcPr>
          <w:p w:rsidR="006A5F61" w:rsidRPr="006A5F61" w:rsidRDefault="006A5F61" w:rsidP="00E3125D">
            <w:pPr>
              <w:widowControl/>
              <w:autoSpaceDE/>
              <w:autoSpaceDN/>
              <w:adjustRightInd/>
              <w:rPr>
                <w:rFonts w:ascii="宋体" w:eastAsia="宋体" w:hAnsi="宋体" w:cs="宋体"/>
                <w:color w:val="auto"/>
                <w:sz w:val="22"/>
                <w:szCs w:val="22"/>
              </w:rPr>
            </w:pPr>
            <w:r w:rsidRPr="006A5F61">
              <w:rPr>
                <w:rFonts w:ascii="宋体" w:eastAsia="宋体" w:hAnsi="宋体" w:cs="宋体" w:hint="eastAsia"/>
                <w:color w:val="auto"/>
                <w:sz w:val="22"/>
                <w:szCs w:val="22"/>
              </w:rPr>
              <w:lastRenderedPageBreak/>
              <w:t xml:space="preserve">　</w:t>
            </w:r>
          </w:p>
        </w:tc>
      </w:tr>
    </w:tbl>
    <w:p w:rsidR="00810CF8" w:rsidRDefault="00E3125D">
      <w:r>
        <w:rPr>
          <w:rFonts w:hint="eastAsia"/>
        </w:rPr>
        <w:t>（三）支出总表</w:t>
      </w:r>
    </w:p>
    <w:tbl>
      <w:tblPr>
        <w:tblW w:w="5000" w:type="pct"/>
        <w:tblLook w:val="04A0" w:firstRow="1" w:lastRow="0" w:firstColumn="1" w:lastColumn="0" w:noHBand="0" w:noVBand="1"/>
      </w:tblPr>
      <w:tblGrid>
        <w:gridCol w:w="1131"/>
        <w:gridCol w:w="2716"/>
        <w:gridCol w:w="1806"/>
        <w:gridCol w:w="1805"/>
        <w:gridCol w:w="1805"/>
        <w:gridCol w:w="1805"/>
        <w:gridCol w:w="1805"/>
        <w:gridCol w:w="1805"/>
      </w:tblGrid>
      <w:tr w:rsidR="00E3125D" w:rsidRPr="00E3125D" w:rsidTr="00E3125D">
        <w:trPr>
          <w:trHeight w:val="1140"/>
        </w:trPr>
        <w:tc>
          <w:tcPr>
            <w:tcW w:w="5000" w:type="pct"/>
            <w:gridSpan w:val="8"/>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jc w:val="center"/>
              <w:rPr>
                <w:rFonts w:ascii="黑体" w:eastAsia="黑体" w:hAnsi="黑体" w:cs="宋体"/>
                <w:color w:val="auto"/>
                <w:sz w:val="34"/>
                <w:szCs w:val="34"/>
              </w:rPr>
            </w:pPr>
            <w:r w:rsidRPr="00E3125D">
              <w:rPr>
                <w:rFonts w:ascii="黑体" w:eastAsia="黑体" w:hAnsi="黑体" w:cs="宋体" w:hint="eastAsia"/>
                <w:color w:val="auto"/>
                <w:sz w:val="34"/>
                <w:szCs w:val="34"/>
              </w:rPr>
              <w:t>支出总表</w:t>
            </w:r>
          </w:p>
        </w:tc>
      </w:tr>
      <w:tr w:rsidR="00E3125D" w:rsidRPr="00E3125D" w:rsidTr="00E3125D">
        <w:trPr>
          <w:trHeight w:val="454"/>
        </w:trPr>
        <w:tc>
          <w:tcPr>
            <w:tcW w:w="3155" w:type="pct"/>
            <w:gridSpan w:val="5"/>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rPr>
                <w:rFonts w:eastAsia="等线"/>
                <w:color w:val="auto"/>
                <w:sz w:val="22"/>
                <w:szCs w:val="22"/>
              </w:rPr>
            </w:pPr>
            <w:r w:rsidRPr="00E3125D">
              <w:rPr>
                <w:rFonts w:eastAsia="等线"/>
                <w:color w:val="auto"/>
                <w:sz w:val="22"/>
                <w:szCs w:val="22"/>
              </w:rPr>
              <w:t xml:space="preserve">　</w:t>
            </w:r>
          </w:p>
        </w:tc>
        <w:tc>
          <w:tcPr>
            <w:tcW w:w="615" w:type="pct"/>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jc w:val="right"/>
              <w:rPr>
                <w:rFonts w:eastAsia="等线"/>
                <w:color w:val="auto"/>
                <w:sz w:val="22"/>
                <w:szCs w:val="22"/>
              </w:rPr>
            </w:pPr>
            <w:r w:rsidRPr="00E3125D">
              <w:rPr>
                <w:rFonts w:eastAsia="等线"/>
                <w:color w:val="auto"/>
                <w:sz w:val="22"/>
                <w:szCs w:val="22"/>
              </w:rPr>
              <w:t xml:space="preserve">　</w:t>
            </w:r>
          </w:p>
        </w:tc>
        <w:tc>
          <w:tcPr>
            <w:tcW w:w="615" w:type="pct"/>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jc w:val="center"/>
              <w:rPr>
                <w:rFonts w:eastAsia="等线"/>
                <w:color w:val="auto"/>
                <w:sz w:val="22"/>
                <w:szCs w:val="22"/>
              </w:rPr>
            </w:pPr>
            <w:r w:rsidRPr="00E3125D">
              <w:rPr>
                <w:rFonts w:eastAsia="等线"/>
                <w:color w:val="auto"/>
                <w:sz w:val="22"/>
                <w:szCs w:val="22"/>
              </w:rPr>
              <w:t>单位：万元</w:t>
            </w:r>
          </w:p>
        </w:tc>
      </w:tr>
      <w:tr w:rsidR="00E3125D" w:rsidRPr="00E3125D" w:rsidTr="00E3125D">
        <w:trPr>
          <w:trHeight w:val="1140"/>
        </w:trPr>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科目编码</w:t>
            </w:r>
          </w:p>
        </w:tc>
        <w:tc>
          <w:tcPr>
            <w:tcW w:w="925" w:type="pct"/>
            <w:tcBorders>
              <w:top w:val="single" w:sz="4" w:space="0" w:color="000000"/>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科目名称</w:t>
            </w:r>
          </w:p>
        </w:tc>
        <w:tc>
          <w:tcPr>
            <w:tcW w:w="615" w:type="pct"/>
            <w:tcBorders>
              <w:top w:val="single" w:sz="4" w:space="0" w:color="000000"/>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合计</w:t>
            </w:r>
          </w:p>
        </w:tc>
        <w:tc>
          <w:tcPr>
            <w:tcW w:w="615" w:type="pct"/>
            <w:tcBorders>
              <w:top w:val="single" w:sz="4" w:space="0" w:color="000000"/>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基本支出</w:t>
            </w:r>
          </w:p>
        </w:tc>
        <w:tc>
          <w:tcPr>
            <w:tcW w:w="615" w:type="pct"/>
            <w:tcBorders>
              <w:top w:val="single" w:sz="4" w:space="0" w:color="000000"/>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项目支出</w:t>
            </w:r>
          </w:p>
        </w:tc>
        <w:tc>
          <w:tcPr>
            <w:tcW w:w="615" w:type="pct"/>
            <w:tcBorders>
              <w:top w:val="single" w:sz="4" w:space="0" w:color="000000"/>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事业单位经营支出</w:t>
            </w:r>
          </w:p>
        </w:tc>
        <w:tc>
          <w:tcPr>
            <w:tcW w:w="615" w:type="pct"/>
            <w:tcBorders>
              <w:top w:val="single" w:sz="4" w:space="0" w:color="000000"/>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上缴上级支出</w:t>
            </w:r>
          </w:p>
        </w:tc>
        <w:tc>
          <w:tcPr>
            <w:tcW w:w="615" w:type="pct"/>
            <w:tcBorders>
              <w:top w:val="single" w:sz="4" w:space="0" w:color="000000"/>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对附属单位补助支出</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206</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科学技术支出</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161.03</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161.03</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20602</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基础研究</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6.38</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6.38</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2060203</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自然科学基金</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6.38</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6.38</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20603</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应用研究</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154.65</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154.65</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2060399</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其他应用研究支出</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154.65</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154.65</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208</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社会保障和就业支出</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2,794.50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2,794.50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20805</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行政事业单位养老支出</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2,794.50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2,794.50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2080502</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事业单位离退休</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522.50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522.50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2080505</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机关事业单位基本养老保险缴费支出</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1,900.00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1,900.00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2080506</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机关事业单位职业年金缴费支出</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372.00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372.00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lastRenderedPageBreak/>
              <w:t>210</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卫生健康支出</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67,655.01</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64,838.72</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2,816.28</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21002</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公立医院</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67,362.36</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64,838.72</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2,523.64</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2100206</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妇幼保健医院</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66,330.05</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64,838.72</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1,491.33</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2100299</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其他公立医院支出</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1,032.31</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1,032.31</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21004</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公共卫生</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292.65</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292.65</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2100408</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基本公共卫生服务</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127.38</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127.38</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2100409</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重大公共卫生服务</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165.27</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165.27</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221</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住房保障支出</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900.00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900.00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22102</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住房改革支出</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900.00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900.00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r>
      <w:tr w:rsidR="00E3125D" w:rsidRPr="00E3125D" w:rsidTr="00E3125D">
        <w:trPr>
          <w:trHeight w:val="683"/>
        </w:trPr>
        <w:tc>
          <w:tcPr>
            <w:tcW w:w="385"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2210201</w:t>
            </w:r>
          </w:p>
        </w:tc>
        <w:tc>
          <w:tcPr>
            <w:tcW w:w="92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住房公积金</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900.00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900.00</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3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合计</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71,510.53</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68,533.22</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2,977.31</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r>
    </w:tbl>
    <w:p w:rsidR="00E3125D" w:rsidRDefault="00E3125D"/>
    <w:p w:rsidR="00E3125D" w:rsidRDefault="00E3125D"/>
    <w:p w:rsidR="00E3125D" w:rsidRDefault="00E3125D"/>
    <w:p w:rsidR="00E3125D" w:rsidRDefault="00E3125D"/>
    <w:p w:rsidR="00E3125D" w:rsidRDefault="00E3125D"/>
    <w:p w:rsidR="00E3125D" w:rsidRDefault="00E3125D"/>
    <w:p w:rsidR="00E3125D" w:rsidRDefault="00E3125D"/>
    <w:p w:rsidR="00E3125D" w:rsidRDefault="00E3125D"/>
    <w:p w:rsidR="00E3125D" w:rsidRDefault="00E3125D"/>
    <w:p w:rsidR="00E3125D" w:rsidRDefault="00E3125D"/>
    <w:p w:rsidR="00E3125D" w:rsidRDefault="00E3125D"/>
    <w:p w:rsidR="00E3125D" w:rsidRDefault="00E3125D"/>
    <w:p w:rsidR="00E3125D" w:rsidRDefault="00E3125D">
      <w:r>
        <w:rPr>
          <w:rFonts w:hint="eastAsia"/>
        </w:rPr>
        <w:lastRenderedPageBreak/>
        <w:t>（四）财政拨款收支总表</w:t>
      </w:r>
    </w:p>
    <w:tbl>
      <w:tblPr>
        <w:tblW w:w="5000" w:type="pct"/>
        <w:tblLook w:val="04A0" w:firstRow="1" w:lastRow="0" w:firstColumn="1" w:lastColumn="0" w:noHBand="0" w:noVBand="1"/>
      </w:tblPr>
      <w:tblGrid>
        <w:gridCol w:w="4894"/>
        <w:gridCol w:w="2445"/>
        <w:gridCol w:w="4894"/>
        <w:gridCol w:w="2445"/>
      </w:tblGrid>
      <w:tr w:rsidR="00E3125D" w:rsidRPr="00E3125D" w:rsidTr="00E3125D">
        <w:trPr>
          <w:trHeight w:val="1140"/>
        </w:trPr>
        <w:tc>
          <w:tcPr>
            <w:tcW w:w="5000" w:type="pct"/>
            <w:gridSpan w:val="4"/>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jc w:val="center"/>
              <w:rPr>
                <w:rFonts w:ascii="黑体" w:eastAsia="黑体" w:hAnsi="黑体" w:cs="宋体"/>
                <w:color w:val="auto"/>
                <w:sz w:val="34"/>
                <w:szCs w:val="34"/>
              </w:rPr>
            </w:pPr>
            <w:r w:rsidRPr="00E3125D">
              <w:rPr>
                <w:rFonts w:ascii="黑体" w:eastAsia="黑体" w:hAnsi="黑体" w:cs="宋体" w:hint="eastAsia"/>
                <w:color w:val="auto"/>
                <w:sz w:val="34"/>
                <w:szCs w:val="34"/>
              </w:rPr>
              <w:t>财政拨款收支总表</w:t>
            </w:r>
          </w:p>
        </w:tc>
      </w:tr>
      <w:tr w:rsidR="00E3125D" w:rsidRPr="00E3125D" w:rsidTr="00E3125D">
        <w:trPr>
          <w:trHeight w:val="454"/>
        </w:trPr>
        <w:tc>
          <w:tcPr>
            <w:tcW w:w="1667" w:type="pct"/>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单位：万元</w:t>
            </w:r>
          </w:p>
        </w:tc>
      </w:tr>
      <w:tr w:rsidR="00E3125D" w:rsidRPr="00E3125D" w:rsidTr="00E3125D">
        <w:trPr>
          <w:trHeight w:val="570"/>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收      入</w:t>
            </w:r>
          </w:p>
        </w:tc>
        <w:tc>
          <w:tcPr>
            <w:tcW w:w="2500" w:type="pct"/>
            <w:gridSpan w:val="2"/>
            <w:tcBorders>
              <w:top w:val="single" w:sz="4" w:space="0" w:color="000000"/>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支      出</w:t>
            </w:r>
          </w:p>
        </w:tc>
      </w:tr>
      <w:tr w:rsidR="00E3125D" w:rsidRPr="00E3125D" w:rsidTr="00E3125D">
        <w:trPr>
          <w:trHeight w:val="570"/>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项目</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预算数</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项目</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预算数</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一、本年收入</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4,606.55</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一、本年支出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5,455.86</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（一）一般公共预算拨款</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4,606.55</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（一）一般公共服务支出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（二）政府性基金预算拨款</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（二）外交支出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（三）国有资本经营预算拨款</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（三）国防支出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二、上年结转</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849.31</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（四）公共安全支出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（一）一般公共预算拨款</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849.31</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（五）教育支出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（二）政府性基金预算拨款</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（六）科学技术支出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161.03</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（三）国有资本经营预算拨款</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（七）文化体育旅游与传媒支出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（八）社会保障和就业支出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1,063.55</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（九）社会保险基金支出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（十）卫生健康支出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4,231.28</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lastRenderedPageBreak/>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（十一）节能环保支出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（十二）城市社区支出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（十三）农林水支出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（十四）交通运输支出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（十五）资源勘探工业信息等支出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（十六）商业服务业等支出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（十七）金融支出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（十八）援助其他地区支出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（十九）自然资源海洋气象等支出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（二十）住房保障支出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（二十一）粮油物资储备支出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（二十二）国有资本经营预算支出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（二十三）灾害防治及应急管理支出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（二十四）预备费</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（二十五）其他支出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（二十六）转移性支付</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lastRenderedPageBreak/>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（二十七）债务还本支出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（二十八）债务付息支出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（二十九）债务发行费用支出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（三十）抗疫特别国债还本支出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（三十一）与中央财政往来性支出</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二、年终结转结余</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r>
      <w:tr w:rsidR="00E3125D" w:rsidRPr="00E3125D" w:rsidTr="00E3125D">
        <w:trPr>
          <w:trHeight w:val="683"/>
        </w:trPr>
        <w:tc>
          <w:tcPr>
            <w:tcW w:w="1667"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收    入    总    计</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5,455.86</w:t>
            </w:r>
          </w:p>
        </w:tc>
        <w:tc>
          <w:tcPr>
            <w:tcW w:w="1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支    出    总    计</w:t>
            </w:r>
          </w:p>
        </w:tc>
        <w:tc>
          <w:tcPr>
            <w:tcW w:w="833"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5,455.86</w:t>
            </w:r>
          </w:p>
        </w:tc>
      </w:tr>
    </w:tbl>
    <w:p w:rsidR="00E3125D" w:rsidRDefault="00E3125D"/>
    <w:p w:rsidR="00E3125D" w:rsidRDefault="00E3125D" w:rsidP="00E3125D">
      <w:pPr>
        <w:ind w:firstLineChars="200" w:firstLine="480"/>
      </w:pPr>
      <w:r>
        <w:rPr>
          <w:rFonts w:hint="eastAsia"/>
        </w:rPr>
        <w:t>（五）一般公共预算收入支出表</w:t>
      </w:r>
    </w:p>
    <w:tbl>
      <w:tblPr>
        <w:tblW w:w="5000" w:type="pct"/>
        <w:tblLook w:val="04A0" w:firstRow="1" w:lastRow="0" w:firstColumn="1" w:lastColumn="0" w:noHBand="0" w:noVBand="1"/>
      </w:tblPr>
      <w:tblGrid>
        <w:gridCol w:w="1465"/>
        <w:gridCol w:w="3423"/>
        <w:gridCol w:w="1958"/>
        <w:gridCol w:w="1958"/>
        <w:gridCol w:w="1958"/>
        <w:gridCol w:w="1958"/>
        <w:gridCol w:w="1958"/>
      </w:tblGrid>
      <w:tr w:rsidR="00E3125D" w:rsidRPr="00E3125D" w:rsidTr="00E3125D">
        <w:trPr>
          <w:trHeight w:val="1140"/>
        </w:trPr>
        <w:tc>
          <w:tcPr>
            <w:tcW w:w="5000" w:type="pct"/>
            <w:gridSpan w:val="7"/>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jc w:val="center"/>
              <w:rPr>
                <w:rFonts w:ascii="黑体" w:eastAsia="黑体" w:hAnsi="黑体" w:cs="宋体"/>
                <w:color w:val="auto"/>
                <w:sz w:val="34"/>
                <w:szCs w:val="34"/>
              </w:rPr>
            </w:pPr>
            <w:r w:rsidRPr="00E3125D">
              <w:rPr>
                <w:rFonts w:ascii="黑体" w:eastAsia="黑体" w:hAnsi="黑体" w:cs="宋体" w:hint="eastAsia"/>
                <w:color w:val="auto"/>
                <w:sz w:val="34"/>
                <w:szCs w:val="34"/>
              </w:rPr>
              <w:t>一般公共预算支出表</w:t>
            </w:r>
          </w:p>
        </w:tc>
      </w:tr>
      <w:tr w:rsidR="00E3125D" w:rsidRPr="00E3125D" w:rsidTr="00E3125D">
        <w:trPr>
          <w:trHeight w:val="454"/>
        </w:trPr>
        <w:tc>
          <w:tcPr>
            <w:tcW w:w="3666" w:type="pct"/>
            <w:gridSpan w:val="5"/>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334" w:type="pct"/>
            <w:gridSpan w:val="2"/>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单位：万元</w:t>
            </w:r>
          </w:p>
        </w:tc>
      </w:tr>
      <w:tr w:rsidR="00E3125D" w:rsidRPr="00E3125D" w:rsidTr="00E3125D">
        <w:trPr>
          <w:trHeight w:val="570"/>
        </w:trPr>
        <w:tc>
          <w:tcPr>
            <w:tcW w:w="4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科目编码</w:t>
            </w:r>
          </w:p>
        </w:tc>
        <w:tc>
          <w:tcPr>
            <w:tcW w:w="11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科目名称</w:t>
            </w:r>
          </w:p>
        </w:tc>
        <w:tc>
          <w:tcPr>
            <w:tcW w:w="6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合计</w:t>
            </w:r>
          </w:p>
        </w:tc>
        <w:tc>
          <w:tcPr>
            <w:tcW w:w="2001" w:type="pct"/>
            <w:gridSpan w:val="3"/>
            <w:tcBorders>
              <w:top w:val="single" w:sz="4" w:space="0" w:color="000000"/>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基本支出</w:t>
            </w:r>
          </w:p>
        </w:tc>
        <w:tc>
          <w:tcPr>
            <w:tcW w:w="6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项目支出</w:t>
            </w:r>
          </w:p>
        </w:tc>
      </w:tr>
      <w:tr w:rsidR="00E3125D" w:rsidRPr="00E3125D" w:rsidTr="00E3125D">
        <w:trPr>
          <w:trHeight w:val="570"/>
        </w:trPr>
        <w:tc>
          <w:tcPr>
            <w:tcW w:w="499" w:type="pct"/>
            <w:vMerge/>
            <w:tcBorders>
              <w:top w:val="single" w:sz="4" w:space="0" w:color="000000"/>
              <w:left w:val="single" w:sz="4" w:space="0" w:color="000000"/>
              <w:bottom w:val="single" w:sz="4" w:space="0" w:color="000000"/>
              <w:right w:val="single" w:sz="4" w:space="0" w:color="000000"/>
            </w:tcBorders>
            <w:vAlign w:val="center"/>
            <w:hideMark/>
          </w:tcPr>
          <w:p w:rsidR="00E3125D" w:rsidRPr="00E3125D" w:rsidRDefault="00E3125D" w:rsidP="00E3125D">
            <w:pPr>
              <w:widowControl/>
              <w:autoSpaceDE/>
              <w:autoSpaceDN/>
              <w:adjustRightInd/>
              <w:rPr>
                <w:rFonts w:ascii="宋体" w:eastAsia="宋体" w:hAnsi="宋体" w:cs="宋体"/>
                <w:b/>
                <w:bCs/>
                <w:color w:val="auto"/>
              </w:rPr>
            </w:pPr>
          </w:p>
        </w:tc>
        <w:tc>
          <w:tcPr>
            <w:tcW w:w="1166" w:type="pct"/>
            <w:vMerge/>
            <w:tcBorders>
              <w:top w:val="single" w:sz="4" w:space="0" w:color="000000"/>
              <w:left w:val="single" w:sz="4" w:space="0" w:color="000000"/>
              <w:bottom w:val="single" w:sz="4" w:space="0" w:color="000000"/>
              <w:right w:val="single" w:sz="4" w:space="0" w:color="000000"/>
            </w:tcBorders>
            <w:vAlign w:val="center"/>
            <w:hideMark/>
          </w:tcPr>
          <w:p w:rsidR="00E3125D" w:rsidRPr="00E3125D" w:rsidRDefault="00E3125D" w:rsidP="00E3125D">
            <w:pPr>
              <w:widowControl/>
              <w:autoSpaceDE/>
              <w:autoSpaceDN/>
              <w:adjustRightInd/>
              <w:rPr>
                <w:rFonts w:ascii="宋体" w:eastAsia="宋体" w:hAnsi="宋体" w:cs="宋体"/>
                <w:b/>
                <w:bCs/>
                <w:color w:val="auto"/>
              </w:rPr>
            </w:pPr>
          </w:p>
        </w:tc>
        <w:tc>
          <w:tcPr>
            <w:tcW w:w="667" w:type="pct"/>
            <w:vMerge/>
            <w:tcBorders>
              <w:top w:val="single" w:sz="4" w:space="0" w:color="000000"/>
              <w:left w:val="single" w:sz="4" w:space="0" w:color="000000"/>
              <w:bottom w:val="single" w:sz="4" w:space="0" w:color="000000"/>
              <w:right w:val="single" w:sz="4" w:space="0" w:color="000000"/>
            </w:tcBorders>
            <w:vAlign w:val="center"/>
            <w:hideMark/>
          </w:tcPr>
          <w:p w:rsidR="00E3125D" w:rsidRPr="00E3125D" w:rsidRDefault="00E3125D" w:rsidP="00E3125D">
            <w:pPr>
              <w:widowControl/>
              <w:autoSpaceDE/>
              <w:autoSpaceDN/>
              <w:adjustRightInd/>
              <w:rPr>
                <w:rFonts w:ascii="宋体" w:eastAsia="宋体" w:hAnsi="宋体" w:cs="宋体"/>
                <w:b/>
                <w:bCs/>
                <w:color w:val="auto"/>
              </w:rPr>
            </w:pP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小计</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人员经费</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公用经费</w:t>
            </w:r>
          </w:p>
        </w:tc>
        <w:tc>
          <w:tcPr>
            <w:tcW w:w="667" w:type="pct"/>
            <w:vMerge/>
            <w:tcBorders>
              <w:top w:val="single" w:sz="4" w:space="0" w:color="000000"/>
              <w:left w:val="single" w:sz="4" w:space="0" w:color="000000"/>
              <w:bottom w:val="single" w:sz="4" w:space="0" w:color="000000"/>
              <w:right w:val="single" w:sz="4" w:space="0" w:color="000000"/>
            </w:tcBorders>
            <w:vAlign w:val="center"/>
            <w:hideMark/>
          </w:tcPr>
          <w:p w:rsidR="00E3125D" w:rsidRPr="00E3125D" w:rsidRDefault="00E3125D" w:rsidP="00E3125D">
            <w:pPr>
              <w:widowControl/>
              <w:autoSpaceDE/>
              <w:autoSpaceDN/>
              <w:adjustRightInd/>
              <w:rPr>
                <w:rFonts w:ascii="宋体" w:eastAsia="宋体" w:hAnsi="宋体" w:cs="宋体"/>
                <w:b/>
                <w:bCs/>
                <w:color w:val="auto"/>
              </w:rPr>
            </w:pP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206</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科学技术支出</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161.03</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161.03</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20602</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基础研究</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6.38</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6.38</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2060203</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自然科学基金</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6.38</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6.38</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20603</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应用研究</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154.65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154.65</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lastRenderedPageBreak/>
              <w:t>2060399</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其他应用研究支出</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154.65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154.65</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208</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社会保障和就业支出</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1,063.55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1,063.55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1,063.55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20805</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行政事业单位养老支出</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1,063.55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1,063.55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1,063.55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2080502</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事业单位离退休</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487.55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487.55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487.55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2080505</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机关事业单位基本养老保险缴费支出</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576.00</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576.00</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576.00</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210</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卫生健康支出</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4,231.28</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1,415.00</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1,415.00</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2,816.28</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21002</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公立医院</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3,938.64</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1,415.00</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1,415.00</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2,523.64</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2100206</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妇幼保健医院</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2,906.33</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1,415.00</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1,415.00</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1,491.33</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2100299</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其他公立医院支出</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1,032.31</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1,032.31</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21004</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公共卫生</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292.65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292.65</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2100408</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基本公共卫生服务</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127.38</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127.38</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2100409</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ind w:firstLineChars="100" w:firstLine="220"/>
              <w:rPr>
                <w:rFonts w:ascii="宋体" w:eastAsia="宋体" w:hAnsi="宋体" w:cs="宋体"/>
                <w:color w:val="auto"/>
                <w:sz w:val="22"/>
                <w:szCs w:val="22"/>
              </w:rPr>
            </w:pPr>
            <w:r w:rsidRPr="00E3125D">
              <w:rPr>
                <w:rFonts w:ascii="宋体" w:eastAsia="宋体" w:hAnsi="宋体" w:cs="宋体" w:hint="eastAsia"/>
                <w:color w:val="auto"/>
                <w:sz w:val="22"/>
                <w:szCs w:val="22"/>
              </w:rPr>
              <w:t>重大公共卫生服务</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165.27</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165.27</w:t>
            </w:r>
          </w:p>
        </w:tc>
      </w:tr>
      <w:tr w:rsidR="00E3125D" w:rsidRPr="00E3125D" w:rsidTr="00E3125D">
        <w:trPr>
          <w:trHeight w:val="683"/>
        </w:trPr>
        <w:tc>
          <w:tcPr>
            <w:tcW w:w="499"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1166"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合      计</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5,455.86</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2,478.55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2,478.55</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c>
          <w:tcPr>
            <w:tcW w:w="6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2,977.31</w:t>
            </w:r>
          </w:p>
        </w:tc>
      </w:tr>
    </w:tbl>
    <w:p w:rsidR="00E3125D" w:rsidRDefault="00E3125D"/>
    <w:p w:rsidR="00E3125D" w:rsidRDefault="00E3125D"/>
    <w:p w:rsidR="00E3125D" w:rsidRDefault="00E3125D"/>
    <w:p w:rsidR="00E3125D" w:rsidRDefault="00E3125D"/>
    <w:p w:rsidR="00E3125D" w:rsidRDefault="00E3125D"/>
    <w:p w:rsidR="00E3125D" w:rsidRDefault="00E3125D"/>
    <w:p w:rsidR="00E3125D" w:rsidRDefault="00E3125D"/>
    <w:p w:rsidR="00E3125D" w:rsidRDefault="00E3125D">
      <w:r>
        <w:rPr>
          <w:rFonts w:hint="eastAsia"/>
        </w:rPr>
        <w:lastRenderedPageBreak/>
        <w:t>（六）一般公共预算基本</w:t>
      </w:r>
      <w:r>
        <w:t>支出表</w:t>
      </w:r>
    </w:p>
    <w:p w:rsidR="00E3125D" w:rsidRDefault="00E3125D"/>
    <w:tbl>
      <w:tblPr>
        <w:tblW w:w="5000" w:type="pct"/>
        <w:tblLook w:val="04A0" w:firstRow="1" w:lastRow="0" w:firstColumn="1" w:lastColumn="0" w:noHBand="0" w:noVBand="1"/>
      </w:tblPr>
      <w:tblGrid>
        <w:gridCol w:w="1438"/>
        <w:gridCol w:w="4600"/>
        <w:gridCol w:w="2880"/>
        <w:gridCol w:w="2880"/>
        <w:gridCol w:w="2880"/>
      </w:tblGrid>
      <w:tr w:rsidR="00E3125D" w:rsidRPr="00E3125D" w:rsidTr="00E3125D">
        <w:trPr>
          <w:trHeight w:val="1140"/>
        </w:trPr>
        <w:tc>
          <w:tcPr>
            <w:tcW w:w="5000" w:type="pct"/>
            <w:gridSpan w:val="5"/>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jc w:val="center"/>
              <w:rPr>
                <w:rFonts w:ascii="黑体" w:eastAsia="黑体" w:hAnsi="黑体" w:cs="宋体"/>
                <w:color w:val="auto"/>
                <w:sz w:val="34"/>
                <w:szCs w:val="34"/>
              </w:rPr>
            </w:pPr>
            <w:r w:rsidRPr="00E3125D">
              <w:rPr>
                <w:rFonts w:ascii="黑体" w:eastAsia="黑体" w:hAnsi="黑体" w:cs="宋体" w:hint="eastAsia"/>
                <w:color w:val="auto"/>
                <w:sz w:val="34"/>
                <w:szCs w:val="34"/>
              </w:rPr>
              <w:t>一般公共预算基本支出表</w:t>
            </w:r>
          </w:p>
        </w:tc>
      </w:tr>
      <w:tr w:rsidR="00E3125D" w:rsidRPr="00E3125D" w:rsidTr="00E3125D">
        <w:trPr>
          <w:trHeight w:val="454"/>
        </w:trPr>
        <w:tc>
          <w:tcPr>
            <w:tcW w:w="3038" w:type="pct"/>
            <w:gridSpan w:val="3"/>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981" w:type="pct"/>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c>
          <w:tcPr>
            <w:tcW w:w="981" w:type="pct"/>
            <w:tcBorders>
              <w:top w:val="nil"/>
              <w:left w:val="nil"/>
              <w:bottom w:val="nil"/>
              <w:right w:val="nil"/>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单位：万元</w:t>
            </w:r>
          </w:p>
        </w:tc>
      </w:tr>
      <w:tr w:rsidR="00E3125D" w:rsidRPr="00E3125D" w:rsidTr="00E3125D">
        <w:trPr>
          <w:trHeight w:val="570"/>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部门预算支出经济分类科目</w:t>
            </w:r>
          </w:p>
        </w:tc>
        <w:tc>
          <w:tcPr>
            <w:tcW w:w="2943" w:type="pct"/>
            <w:gridSpan w:val="3"/>
            <w:tcBorders>
              <w:top w:val="single" w:sz="4" w:space="0" w:color="000000"/>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本年一般公共预算基本支出</w:t>
            </w:r>
          </w:p>
        </w:tc>
      </w:tr>
      <w:tr w:rsidR="00E3125D" w:rsidRPr="00E3125D" w:rsidTr="00E3125D">
        <w:trPr>
          <w:trHeight w:val="570"/>
        </w:trPr>
        <w:tc>
          <w:tcPr>
            <w:tcW w:w="490"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科目编码</w:t>
            </w:r>
          </w:p>
        </w:tc>
        <w:tc>
          <w:tcPr>
            <w:tcW w:w="15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科目名称</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合计</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人员经费</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公用经费</w:t>
            </w:r>
          </w:p>
        </w:tc>
      </w:tr>
      <w:tr w:rsidR="00E3125D" w:rsidRPr="00E3125D" w:rsidTr="00E3125D">
        <w:trPr>
          <w:trHeight w:val="683"/>
        </w:trPr>
        <w:tc>
          <w:tcPr>
            <w:tcW w:w="490"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301</w:t>
            </w:r>
          </w:p>
        </w:tc>
        <w:tc>
          <w:tcPr>
            <w:tcW w:w="15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工资福利支出</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1,991.00</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1,991.00</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r>
      <w:tr w:rsidR="00E3125D" w:rsidRPr="00E3125D" w:rsidTr="00E3125D">
        <w:trPr>
          <w:trHeight w:val="683"/>
        </w:trPr>
        <w:tc>
          <w:tcPr>
            <w:tcW w:w="490"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30101</w:t>
            </w:r>
          </w:p>
        </w:tc>
        <w:tc>
          <w:tcPr>
            <w:tcW w:w="15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基本工资</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1,415.00</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1,415.00</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490"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30108</w:t>
            </w:r>
          </w:p>
        </w:tc>
        <w:tc>
          <w:tcPr>
            <w:tcW w:w="15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机关事业单位基本养老保险缴费</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576.00</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576.00</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490"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303</w:t>
            </w:r>
          </w:p>
        </w:tc>
        <w:tc>
          <w:tcPr>
            <w:tcW w:w="15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对个人和家庭的补助</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487.55</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487.55</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sz w:val="22"/>
                <w:szCs w:val="22"/>
              </w:rPr>
            </w:pPr>
            <w:r w:rsidRPr="00E3125D">
              <w:rPr>
                <w:rFonts w:ascii="宋体" w:eastAsia="宋体" w:hAnsi="宋体" w:cs="宋体" w:hint="eastAsia"/>
                <w:b/>
                <w:bCs/>
                <w:color w:val="auto"/>
                <w:sz w:val="22"/>
                <w:szCs w:val="22"/>
              </w:rPr>
              <w:t xml:space="preserve">　</w:t>
            </w:r>
          </w:p>
        </w:tc>
      </w:tr>
      <w:tr w:rsidR="00E3125D" w:rsidRPr="00E3125D" w:rsidTr="00E3125D">
        <w:trPr>
          <w:trHeight w:val="683"/>
        </w:trPr>
        <w:tc>
          <w:tcPr>
            <w:tcW w:w="490"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30301</w:t>
            </w:r>
          </w:p>
        </w:tc>
        <w:tc>
          <w:tcPr>
            <w:tcW w:w="15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离休费</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21.92</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21.92</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490" w:type="pct"/>
            <w:tcBorders>
              <w:top w:val="nil"/>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30302</w:t>
            </w:r>
          </w:p>
        </w:tc>
        <w:tc>
          <w:tcPr>
            <w:tcW w:w="1567"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rPr>
                <w:rFonts w:ascii="宋体" w:eastAsia="宋体" w:hAnsi="宋体" w:cs="宋体"/>
                <w:color w:val="auto"/>
                <w:sz w:val="22"/>
                <w:szCs w:val="22"/>
              </w:rPr>
            </w:pPr>
            <w:r w:rsidRPr="00E3125D">
              <w:rPr>
                <w:rFonts w:ascii="宋体" w:eastAsia="宋体" w:hAnsi="宋体" w:cs="宋体" w:hint="eastAsia"/>
                <w:color w:val="auto"/>
                <w:sz w:val="22"/>
                <w:szCs w:val="22"/>
              </w:rPr>
              <w:t>退休费</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465.63</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465.63</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color w:val="auto"/>
                <w:sz w:val="22"/>
                <w:szCs w:val="22"/>
              </w:rPr>
            </w:pPr>
            <w:r w:rsidRPr="00E3125D">
              <w:rPr>
                <w:rFonts w:ascii="宋体" w:eastAsia="宋体" w:hAnsi="宋体" w:cs="宋体" w:hint="eastAsia"/>
                <w:color w:val="auto"/>
                <w:sz w:val="22"/>
                <w:szCs w:val="22"/>
              </w:rPr>
              <w:t xml:space="preserve">　</w:t>
            </w:r>
          </w:p>
        </w:tc>
      </w:tr>
      <w:tr w:rsidR="00E3125D" w:rsidRPr="00E3125D" w:rsidTr="00E3125D">
        <w:trPr>
          <w:trHeight w:val="683"/>
        </w:trPr>
        <w:tc>
          <w:tcPr>
            <w:tcW w:w="2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center"/>
              <w:rPr>
                <w:rFonts w:ascii="宋体" w:eastAsia="宋体" w:hAnsi="宋体" w:cs="宋体"/>
                <w:b/>
                <w:bCs/>
                <w:color w:val="auto"/>
              </w:rPr>
            </w:pPr>
            <w:r w:rsidRPr="00E3125D">
              <w:rPr>
                <w:rFonts w:ascii="宋体" w:eastAsia="宋体" w:hAnsi="宋体" w:cs="宋体" w:hint="eastAsia"/>
                <w:b/>
                <w:bCs/>
                <w:color w:val="auto"/>
              </w:rPr>
              <w:t>合计</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2,478.55</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2,478.55</w:t>
            </w:r>
          </w:p>
        </w:tc>
        <w:tc>
          <w:tcPr>
            <w:tcW w:w="981" w:type="pct"/>
            <w:tcBorders>
              <w:top w:val="nil"/>
              <w:left w:val="nil"/>
              <w:bottom w:val="single" w:sz="4" w:space="0" w:color="000000"/>
              <w:right w:val="single" w:sz="4" w:space="0" w:color="000000"/>
            </w:tcBorders>
            <w:shd w:val="clear" w:color="auto" w:fill="auto"/>
            <w:vAlign w:val="center"/>
            <w:hideMark/>
          </w:tcPr>
          <w:p w:rsidR="00E3125D" w:rsidRPr="00E3125D" w:rsidRDefault="00E3125D" w:rsidP="00E3125D">
            <w:pPr>
              <w:widowControl/>
              <w:autoSpaceDE/>
              <w:autoSpaceDN/>
              <w:adjustRightInd/>
              <w:jc w:val="right"/>
              <w:rPr>
                <w:rFonts w:ascii="宋体" w:eastAsia="宋体" w:hAnsi="宋体" w:cs="宋体"/>
                <w:b/>
                <w:bCs/>
                <w:color w:val="auto"/>
              </w:rPr>
            </w:pPr>
            <w:r w:rsidRPr="00E3125D">
              <w:rPr>
                <w:rFonts w:ascii="宋体" w:eastAsia="宋体" w:hAnsi="宋体" w:cs="宋体" w:hint="eastAsia"/>
                <w:b/>
                <w:bCs/>
                <w:color w:val="auto"/>
              </w:rPr>
              <w:t xml:space="preserve">　</w:t>
            </w:r>
          </w:p>
        </w:tc>
      </w:tr>
    </w:tbl>
    <w:p w:rsidR="00E3125D" w:rsidRPr="00E3125D" w:rsidRDefault="00E3125D"/>
    <w:p w:rsidR="00E3125D" w:rsidRDefault="00E3125D"/>
    <w:p w:rsidR="00E3125D" w:rsidRDefault="00E3125D"/>
    <w:p w:rsidR="00E3125D" w:rsidRDefault="00E3125D"/>
    <w:p w:rsidR="00E3125D" w:rsidRDefault="00E3125D"/>
    <w:p w:rsidR="00E3125D" w:rsidRDefault="00E3125D"/>
    <w:p w:rsidR="00E3125D" w:rsidRDefault="00E3125D"/>
    <w:p w:rsidR="00E3125D" w:rsidRDefault="00E3125D"/>
    <w:p w:rsidR="00E3125D" w:rsidRDefault="00E3125D"/>
    <w:p w:rsidR="00E3125D" w:rsidRDefault="00E3125D"/>
    <w:p w:rsidR="00E3125D" w:rsidRDefault="00E3125D">
      <w:r>
        <w:rPr>
          <w:rFonts w:hint="eastAsia"/>
        </w:rPr>
        <w:lastRenderedPageBreak/>
        <w:t>（七）</w:t>
      </w:r>
      <w:r w:rsidRPr="00E3125D">
        <w:rPr>
          <w:rFonts w:hint="eastAsia"/>
        </w:rPr>
        <w:t>一般公共预算“三公”经费支出表</w:t>
      </w:r>
      <w:r w:rsidR="006D3017">
        <w:rPr>
          <w:rFonts w:hint="eastAsia"/>
        </w:rPr>
        <w:t>（我单位</w:t>
      </w:r>
      <w:r w:rsidR="006D3017">
        <w:t>无此项预算</w:t>
      </w:r>
      <w:r w:rsidR="006D3017">
        <w:rPr>
          <w:rFonts w:hint="eastAsia"/>
        </w:rPr>
        <w:t>）</w:t>
      </w:r>
    </w:p>
    <w:p w:rsidR="00E3125D" w:rsidRPr="00E3125D" w:rsidRDefault="00E3125D"/>
    <w:p w:rsidR="005A5F47" w:rsidRDefault="005A5F47">
      <w:pPr>
        <w:rPr>
          <w:rFonts w:ascii="Times New Roman" w:hAnsi="Times New Roman" w:cs="Times New Roman"/>
          <w:color w:val="auto"/>
          <w:sz w:val="2"/>
          <w:szCs w:val="2"/>
        </w:rPr>
      </w:pPr>
    </w:p>
    <w:tbl>
      <w:tblPr>
        <w:tblW w:w="5000" w:type="pct"/>
        <w:tblLook w:val="04A0" w:firstRow="1" w:lastRow="0" w:firstColumn="1" w:lastColumn="0" w:noHBand="0" w:noVBand="1"/>
      </w:tblPr>
      <w:tblGrid>
        <w:gridCol w:w="14678"/>
      </w:tblGrid>
      <w:tr w:rsidR="00E3125D" w:rsidRPr="00E3125D" w:rsidTr="00022C1B">
        <w:trPr>
          <w:trHeight w:val="1142"/>
        </w:trPr>
        <w:tc>
          <w:tcPr>
            <w:tcW w:w="5000" w:type="pct"/>
            <w:tcBorders>
              <w:top w:val="nil"/>
              <w:left w:val="nil"/>
              <w:bottom w:val="nil"/>
              <w:right w:val="nil"/>
            </w:tcBorders>
            <w:shd w:val="clear" w:color="auto" w:fill="auto"/>
            <w:vAlign w:val="center"/>
            <w:hideMark/>
          </w:tcPr>
          <w:tbl>
            <w:tblPr>
              <w:tblW w:w="12787" w:type="dxa"/>
              <w:tblInd w:w="832" w:type="dxa"/>
              <w:tblLook w:val="04A0" w:firstRow="1" w:lastRow="0" w:firstColumn="1" w:lastColumn="0" w:noHBand="0" w:noVBand="1"/>
            </w:tblPr>
            <w:tblGrid>
              <w:gridCol w:w="457"/>
              <w:gridCol w:w="700"/>
              <w:gridCol w:w="699"/>
              <w:gridCol w:w="700"/>
              <w:gridCol w:w="656"/>
              <w:gridCol w:w="656"/>
              <w:gridCol w:w="656"/>
              <w:gridCol w:w="183"/>
              <w:gridCol w:w="517"/>
              <w:gridCol w:w="699"/>
              <w:gridCol w:w="700"/>
              <w:gridCol w:w="656"/>
              <w:gridCol w:w="656"/>
              <w:gridCol w:w="656"/>
              <w:gridCol w:w="700"/>
              <w:gridCol w:w="699"/>
              <w:gridCol w:w="700"/>
              <w:gridCol w:w="656"/>
              <w:gridCol w:w="656"/>
              <w:gridCol w:w="785"/>
            </w:tblGrid>
            <w:tr w:rsidR="00022C1B" w:rsidRPr="00022C1B" w:rsidTr="00022C1B">
              <w:trPr>
                <w:trHeight w:val="1140"/>
              </w:trPr>
              <w:tc>
                <w:tcPr>
                  <w:tcW w:w="12787" w:type="dxa"/>
                  <w:gridSpan w:val="20"/>
                  <w:tcBorders>
                    <w:top w:val="nil"/>
                    <w:left w:val="nil"/>
                    <w:bottom w:val="nil"/>
                    <w:right w:val="nil"/>
                  </w:tcBorders>
                  <w:shd w:val="clear" w:color="auto" w:fill="auto"/>
                  <w:vAlign w:val="center"/>
                  <w:hideMark/>
                </w:tcPr>
                <w:p w:rsidR="00022C1B" w:rsidRPr="00022C1B" w:rsidRDefault="00022C1B" w:rsidP="00022C1B">
                  <w:pPr>
                    <w:widowControl/>
                    <w:autoSpaceDE/>
                    <w:autoSpaceDN/>
                    <w:adjustRightInd/>
                    <w:jc w:val="center"/>
                    <w:rPr>
                      <w:rFonts w:ascii="黑体" w:eastAsia="黑体" w:hAnsi="黑体" w:cs="宋体"/>
                      <w:color w:val="auto"/>
                      <w:sz w:val="34"/>
                      <w:szCs w:val="34"/>
                    </w:rPr>
                  </w:pPr>
                  <w:r w:rsidRPr="00022C1B">
                    <w:rPr>
                      <w:rFonts w:ascii="黑体" w:eastAsia="黑体" w:hAnsi="黑体" w:cs="宋体" w:hint="eastAsia"/>
                      <w:color w:val="auto"/>
                      <w:sz w:val="34"/>
                      <w:szCs w:val="34"/>
                    </w:rPr>
                    <w:t>一般公共预算“三公”经费支出表</w:t>
                  </w:r>
                  <w:r w:rsidR="006D3017">
                    <w:rPr>
                      <w:rFonts w:hint="eastAsia"/>
                    </w:rPr>
                    <w:t>（我单位</w:t>
                  </w:r>
                  <w:r w:rsidR="006D3017">
                    <w:t>无此项预算</w:t>
                  </w:r>
                  <w:r w:rsidR="006D3017">
                    <w:rPr>
                      <w:rFonts w:hint="eastAsia"/>
                    </w:rPr>
                    <w:t>）</w:t>
                  </w:r>
                </w:p>
              </w:tc>
            </w:tr>
            <w:tr w:rsidR="00022C1B" w:rsidRPr="00022C1B" w:rsidTr="00022C1B">
              <w:trPr>
                <w:trHeight w:val="454"/>
              </w:trPr>
              <w:tc>
                <w:tcPr>
                  <w:tcW w:w="3868" w:type="dxa"/>
                  <w:gridSpan w:val="6"/>
                  <w:tcBorders>
                    <w:top w:val="nil"/>
                    <w:left w:val="nil"/>
                    <w:bottom w:val="nil"/>
                    <w:right w:val="nil"/>
                  </w:tcBorders>
                  <w:shd w:val="clear" w:color="auto" w:fill="auto"/>
                  <w:vAlign w:val="center"/>
                  <w:hideMark/>
                </w:tcPr>
                <w:p w:rsidR="00022C1B" w:rsidRPr="00022C1B" w:rsidRDefault="00022C1B" w:rsidP="00022C1B">
                  <w:pPr>
                    <w:widowControl/>
                    <w:autoSpaceDE/>
                    <w:autoSpaceDN/>
                    <w:adjustRightInd/>
                    <w:rPr>
                      <w:rFonts w:ascii="宋体" w:eastAsia="宋体" w:hAnsi="宋体" w:cs="宋体"/>
                      <w:color w:val="auto"/>
                      <w:sz w:val="22"/>
                      <w:szCs w:val="22"/>
                    </w:rPr>
                  </w:pPr>
                  <w:r w:rsidRPr="00022C1B">
                    <w:rPr>
                      <w:rFonts w:ascii="宋体" w:eastAsia="宋体" w:hAnsi="宋体" w:cs="宋体" w:hint="eastAsia"/>
                      <w:color w:val="auto"/>
                      <w:sz w:val="22"/>
                      <w:szCs w:val="22"/>
                    </w:rPr>
                    <w:t xml:space="preserve">　</w:t>
                  </w:r>
                </w:p>
              </w:tc>
              <w:tc>
                <w:tcPr>
                  <w:tcW w:w="656" w:type="dxa"/>
                  <w:tcBorders>
                    <w:top w:val="nil"/>
                    <w:left w:val="nil"/>
                    <w:bottom w:val="nil"/>
                    <w:right w:val="nil"/>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color w:val="auto"/>
                      <w:sz w:val="22"/>
                      <w:szCs w:val="22"/>
                    </w:rPr>
                  </w:pPr>
                  <w:r w:rsidRPr="00022C1B">
                    <w:rPr>
                      <w:rFonts w:ascii="宋体" w:eastAsia="宋体" w:hAnsi="宋体" w:cs="宋体" w:hint="eastAsia"/>
                      <w:color w:val="auto"/>
                      <w:sz w:val="22"/>
                      <w:szCs w:val="22"/>
                    </w:rPr>
                    <w:t xml:space="preserve">　</w:t>
                  </w:r>
                </w:p>
              </w:tc>
              <w:tc>
                <w:tcPr>
                  <w:tcW w:w="700" w:type="dxa"/>
                  <w:gridSpan w:val="2"/>
                  <w:tcBorders>
                    <w:top w:val="nil"/>
                    <w:left w:val="nil"/>
                    <w:bottom w:val="nil"/>
                    <w:right w:val="nil"/>
                  </w:tcBorders>
                  <w:shd w:val="clear" w:color="auto" w:fill="auto"/>
                  <w:noWrap/>
                  <w:vAlign w:val="center"/>
                  <w:hideMark/>
                </w:tcPr>
                <w:p w:rsidR="00022C1B" w:rsidRPr="00022C1B" w:rsidRDefault="00022C1B" w:rsidP="00022C1B">
                  <w:pPr>
                    <w:widowControl/>
                    <w:autoSpaceDE/>
                    <w:autoSpaceDN/>
                    <w:adjustRightInd/>
                    <w:jc w:val="center"/>
                    <w:rPr>
                      <w:rFonts w:ascii="宋体" w:eastAsia="宋体" w:hAnsi="宋体" w:cs="宋体"/>
                      <w:color w:val="auto"/>
                      <w:sz w:val="22"/>
                      <w:szCs w:val="22"/>
                    </w:rPr>
                  </w:pPr>
                </w:p>
              </w:tc>
              <w:tc>
                <w:tcPr>
                  <w:tcW w:w="699" w:type="dxa"/>
                  <w:tcBorders>
                    <w:top w:val="nil"/>
                    <w:left w:val="nil"/>
                    <w:bottom w:val="nil"/>
                    <w:right w:val="nil"/>
                  </w:tcBorders>
                  <w:shd w:val="clear" w:color="auto" w:fill="auto"/>
                  <w:noWrap/>
                  <w:vAlign w:val="center"/>
                  <w:hideMark/>
                </w:tcPr>
                <w:p w:rsidR="00022C1B" w:rsidRPr="00022C1B" w:rsidRDefault="00022C1B" w:rsidP="00022C1B">
                  <w:pPr>
                    <w:widowControl/>
                    <w:autoSpaceDE/>
                    <w:autoSpaceDN/>
                    <w:adjustRightInd/>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center"/>
                  <w:hideMark/>
                </w:tcPr>
                <w:p w:rsidR="00022C1B" w:rsidRPr="00022C1B" w:rsidRDefault="00022C1B" w:rsidP="00022C1B">
                  <w:pPr>
                    <w:widowControl/>
                    <w:autoSpaceDE/>
                    <w:autoSpaceDN/>
                    <w:adjustRightInd/>
                    <w:rPr>
                      <w:rFonts w:ascii="Times New Roman" w:eastAsia="Times New Roman" w:hAnsi="Times New Roman" w:cs="Times New Roman"/>
                      <w:color w:val="auto"/>
                      <w:sz w:val="20"/>
                      <w:szCs w:val="20"/>
                    </w:rPr>
                  </w:pPr>
                </w:p>
              </w:tc>
              <w:tc>
                <w:tcPr>
                  <w:tcW w:w="656" w:type="dxa"/>
                  <w:tcBorders>
                    <w:top w:val="nil"/>
                    <w:left w:val="nil"/>
                    <w:bottom w:val="nil"/>
                    <w:right w:val="nil"/>
                  </w:tcBorders>
                  <w:shd w:val="clear" w:color="auto" w:fill="auto"/>
                  <w:noWrap/>
                  <w:vAlign w:val="center"/>
                  <w:hideMark/>
                </w:tcPr>
                <w:p w:rsidR="00022C1B" w:rsidRPr="00022C1B" w:rsidRDefault="00022C1B" w:rsidP="00022C1B">
                  <w:pPr>
                    <w:widowControl/>
                    <w:autoSpaceDE/>
                    <w:autoSpaceDN/>
                    <w:adjustRightInd/>
                    <w:rPr>
                      <w:rFonts w:ascii="Times New Roman" w:eastAsia="Times New Roman" w:hAnsi="Times New Roman" w:cs="Times New Roman"/>
                      <w:color w:val="auto"/>
                      <w:sz w:val="20"/>
                      <w:szCs w:val="20"/>
                    </w:rPr>
                  </w:pPr>
                </w:p>
              </w:tc>
              <w:tc>
                <w:tcPr>
                  <w:tcW w:w="656" w:type="dxa"/>
                  <w:tcBorders>
                    <w:top w:val="nil"/>
                    <w:left w:val="nil"/>
                    <w:bottom w:val="nil"/>
                    <w:right w:val="nil"/>
                  </w:tcBorders>
                  <w:shd w:val="clear" w:color="auto" w:fill="auto"/>
                  <w:noWrap/>
                  <w:vAlign w:val="center"/>
                  <w:hideMark/>
                </w:tcPr>
                <w:p w:rsidR="00022C1B" w:rsidRPr="00022C1B" w:rsidRDefault="00022C1B" w:rsidP="00022C1B">
                  <w:pPr>
                    <w:widowControl/>
                    <w:autoSpaceDE/>
                    <w:autoSpaceDN/>
                    <w:adjustRightInd/>
                    <w:rPr>
                      <w:rFonts w:ascii="Times New Roman" w:eastAsia="Times New Roman" w:hAnsi="Times New Roman" w:cs="Times New Roman"/>
                      <w:color w:val="auto"/>
                      <w:sz w:val="20"/>
                      <w:szCs w:val="20"/>
                    </w:rPr>
                  </w:pPr>
                </w:p>
              </w:tc>
              <w:tc>
                <w:tcPr>
                  <w:tcW w:w="656" w:type="dxa"/>
                  <w:tcBorders>
                    <w:top w:val="nil"/>
                    <w:left w:val="nil"/>
                    <w:bottom w:val="nil"/>
                    <w:right w:val="nil"/>
                  </w:tcBorders>
                  <w:shd w:val="clear" w:color="auto" w:fill="auto"/>
                  <w:noWrap/>
                  <w:vAlign w:val="center"/>
                  <w:hideMark/>
                </w:tcPr>
                <w:p w:rsidR="00022C1B" w:rsidRPr="00022C1B" w:rsidRDefault="00022C1B" w:rsidP="00022C1B">
                  <w:pPr>
                    <w:widowControl/>
                    <w:autoSpaceDE/>
                    <w:autoSpaceDN/>
                    <w:adjustRightInd/>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center"/>
                  <w:hideMark/>
                </w:tcPr>
                <w:p w:rsidR="00022C1B" w:rsidRPr="00022C1B" w:rsidRDefault="00022C1B" w:rsidP="00022C1B">
                  <w:pPr>
                    <w:widowControl/>
                    <w:autoSpaceDE/>
                    <w:autoSpaceDN/>
                    <w:adjustRightInd/>
                    <w:rPr>
                      <w:rFonts w:ascii="Times New Roman" w:eastAsia="Times New Roman" w:hAnsi="Times New Roman" w:cs="Times New Roman"/>
                      <w:color w:val="auto"/>
                      <w:sz w:val="20"/>
                      <w:szCs w:val="20"/>
                    </w:rPr>
                  </w:pPr>
                </w:p>
              </w:tc>
              <w:tc>
                <w:tcPr>
                  <w:tcW w:w="699" w:type="dxa"/>
                  <w:tcBorders>
                    <w:top w:val="nil"/>
                    <w:left w:val="nil"/>
                    <w:bottom w:val="nil"/>
                    <w:right w:val="nil"/>
                  </w:tcBorders>
                  <w:shd w:val="clear" w:color="auto" w:fill="auto"/>
                  <w:noWrap/>
                  <w:vAlign w:val="center"/>
                  <w:hideMark/>
                </w:tcPr>
                <w:p w:rsidR="00022C1B" w:rsidRPr="00022C1B" w:rsidRDefault="00022C1B" w:rsidP="00022C1B">
                  <w:pPr>
                    <w:widowControl/>
                    <w:autoSpaceDE/>
                    <w:autoSpaceDN/>
                    <w:adjustRightInd/>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center"/>
                  <w:hideMark/>
                </w:tcPr>
                <w:p w:rsidR="00022C1B" w:rsidRPr="00022C1B" w:rsidRDefault="00022C1B" w:rsidP="00022C1B">
                  <w:pPr>
                    <w:widowControl/>
                    <w:autoSpaceDE/>
                    <w:autoSpaceDN/>
                    <w:adjustRightInd/>
                    <w:rPr>
                      <w:rFonts w:ascii="Times New Roman" w:eastAsia="Times New Roman" w:hAnsi="Times New Roman" w:cs="Times New Roman"/>
                      <w:color w:val="auto"/>
                      <w:sz w:val="20"/>
                      <w:szCs w:val="20"/>
                    </w:rPr>
                  </w:pPr>
                </w:p>
              </w:tc>
              <w:tc>
                <w:tcPr>
                  <w:tcW w:w="656" w:type="dxa"/>
                  <w:tcBorders>
                    <w:top w:val="nil"/>
                    <w:left w:val="nil"/>
                    <w:bottom w:val="nil"/>
                    <w:right w:val="nil"/>
                  </w:tcBorders>
                  <w:shd w:val="clear" w:color="auto" w:fill="auto"/>
                  <w:noWrap/>
                  <w:vAlign w:val="center"/>
                  <w:hideMark/>
                </w:tcPr>
                <w:p w:rsidR="00022C1B" w:rsidRPr="00022C1B" w:rsidRDefault="00022C1B" w:rsidP="00022C1B">
                  <w:pPr>
                    <w:widowControl/>
                    <w:autoSpaceDE/>
                    <w:autoSpaceDN/>
                    <w:adjustRightInd/>
                    <w:rPr>
                      <w:rFonts w:ascii="Times New Roman" w:eastAsia="Times New Roman" w:hAnsi="Times New Roman" w:cs="Times New Roman"/>
                      <w:color w:val="auto"/>
                      <w:sz w:val="20"/>
                      <w:szCs w:val="20"/>
                    </w:rPr>
                  </w:pPr>
                </w:p>
              </w:tc>
              <w:tc>
                <w:tcPr>
                  <w:tcW w:w="656" w:type="dxa"/>
                  <w:tcBorders>
                    <w:top w:val="nil"/>
                    <w:left w:val="nil"/>
                    <w:bottom w:val="nil"/>
                    <w:right w:val="nil"/>
                  </w:tcBorders>
                  <w:shd w:val="clear" w:color="auto" w:fill="auto"/>
                  <w:noWrap/>
                  <w:vAlign w:val="center"/>
                  <w:hideMark/>
                </w:tcPr>
                <w:p w:rsidR="00022C1B" w:rsidRPr="00022C1B" w:rsidRDefault="00022C1B" w:rsidP="00022C1B">
                  <w:pPr>
                    <w:widowControl/>
                    <w:autoSpaceDE/>
                    <w:autoSpaceDN/>
                    <w:adjustRightInd/>
                    <w:rPr>
                      <w:rFonts w:ascii="Times New Roman" w:hAnsi="Times New Roman" w:cs="Times New Roman"/>
                      <w:color w:val="auto"/>
                      <w:sz w:val="20"/>
                      <w:szCs w:val="20"/>
                    </w:rPr>
                  </w:pPr>
                  <w:r>
                    <w:rPr>
                      <w:rFonts w:ascii="Times New Roman" w:hAnsi="Times New Roman" w:cs="Times New Roman" w:hint="eastAsia"/>
                      <w:color w:val="auto"/>
                      <w:sz w:val="20"/>
                      <w:szCs w:val="20"/>
                    </w:rPr>
                    <w:t>单位</w:t>
                  </w:r>
                </w:p>
              </w:tc>
              <w:tc>
                <w:tcPr>
                  <w:tcW w:w="785" w:type="dxa"/>
                  <w:tcBorders>
                    <w:top w:val="nil"/>
                    <w:left w:val="nil"/>
                    <w:bottom w:val="nil"/>
                    <w:right w:val="nil"/>
                  </w:tcBorders>
                  <w:shd w:val="clear" w:color="auto" w:fill="auto"/>
                  <w:vAlign w:val="center"/>
                  <w:hideMark/>
                </w:tcPr>
                <w:p w:rsidR="00022C1B" w:rsidRPr="00022C1B" w:rsidRDefault="00022C1B" w:rsidP="00022C1B">
                  <w:pPr>
                    <w:widowControl/>
                    <w:autoSpaceDE/>
                    <w:autoSpaceDN/>
                    <w:adjustRightInd/>
                    <w:ind w:right="110"/>
                    <w:jc w:val="right"/>
                    <w:rPr>
                      <w:rFonts w:ascii="宋体" w:eastAsia="宋体" w:hAnsi="宋体" w:cs="宋体"/>
                      <w:color w:val="auto"/>
                      <w:sz w:val="22"/>
                      <w:szCs w:val="22"/>
                    </w:rPr>
                  </w:pPr>
                  <w:r w:rsidRPr="00022C1B">
                    <w:rPr>
                      <w:rFonts w:ascii="宋体" w:eastAsia="宋体" w:hAnsi="宋体" w:cs="宋体" w:hint="eastAsia"/>
                      <w:color w:val="auto"/>
                      <w:sz w:val="22"/>
                      <w:szCs w:val="22"/>
                    </w:rPr>
                    <w:t>万元</w:t>
                  </w:r>
                </w:p>
              </w:tc>
            </w:tr>
            <w:tr w:rsidR="00022C1B" w:rsidRPr="00022C1B" w:rsidTr="00022C1B">
              <w:trPr>
                <w:trHeight w:val="570"/>
              </w:trPr>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单位名称</w:t>
                  </w:r>
                </w:p>
              </w:tc>
              <w:tc>
                <w:tcPr>
                  <w:tcW w:w="4250" w:type="dxa"/>
                  <w:gridSpan w:val="7"/>
                  <w:tcBorders>
                    <w:top w:val="single" w:sz="4" w:space="0" w:color="000000"/>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2023年预算数</w:t>
                  </w:r>
                </w:p>
              </w:tc>
              <w:tc>
                <w:tcPr>
                  <w:tcW w:w="3884" w:type="dxa"/>
                  <w:gridSpan w:val="6"/>
                  <w:tcBorders>
                    <w:top w:val="single" w:sz="4" w:space="0" w:color="000000"/>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2023年执行数</w:t>
                  </w:r>
                </w:p>
              </w:tc>
              <w:tc>
                <w:tcPr>
                  <w:tcW w:w="4196" w:type="dxa"/>
                  <w:gridSpan w:val="6"/>
                  <w:tcBorders>
                    <w:top w:val="single" w:sz="4" w:space="0" w:color="000000"/>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2024年预算数</w:t>
                  </w:r>
                </w:p>
              </w:tc>
            </w:tr>
            <w:tr w:rsidR="00022C1B" w:rsidRPr="00022C1B" w:rsidTr="00022C1B">
              <w:trPr>
                <w:trHeight w:val="570"/>
              </w:trPr>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22C1B" w:rsidRPr="00022C1B" w:rsidRDefault="00022C1B" w:rsidP="00022C1B">
                  <w:pPr>
                    <w:widowControl/>
                    <w:autoSpaceDE/>
                    <w:autoSpaceDN/>
                    <w:adjustRightInd/>
                    <w:rPr>
                      <w:rFonts w:ascii="宋体" w:eastAsia="宋体" w:hAnsi="宋体" w:cs="宋体"/>
                      <w:b/>
                      <w:bCs/>
                      <w:color w:val="auto"/>
                    </w:rPr>
                  </w:pPr>
                </w:p>
              </w:tc>
              <w:tc>
                <w:tcPr>
                  <w:tcW w:w="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"三公"经费合计</w:t>
                  </w:r>
                </w:p>
              </w:tc>
              <w:tc>
                <w:tcPr>
                  <w:tcW w:w="6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因公出国(境)费</w:t>
                  </w:r>
                </w:p>
              </w:tc>
              <w:tc>
                <w:tcPr>
                  <w:tcW w:w="2012" w:type="dxa"/>
                  <w:gridSpan w:val="3"/>
                  <w:tcBorders>
                    <w:top w:val="single" w:sz="4" w:space="0" w:color="000000"/>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公务用车购置及运行费</w:t>
                  </w:r>
                </w:p>
              </w:tc>
              <w:tc>
                <w:tcPr>
                  <w:tcW w:w="6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公务接待费</w:t>
                  </w:r>
                </w:p>
              </w:tc>
              <w:tc>
                <w:tcPr>
                  <w:tcW w:w="70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"三公"经费合计</w:t>
                  </w:r>
                </w:p>
              </w:tc>
              <w:tc>
                <w:tcPr>
                  <w:tcW w:w="6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因公出国(境)费</w:t>
                  </w:r>
                </w:p>
              </w:tc>
              <w:tc>
                <w:tcPr>
                  <w:tcW w:w="2012" w:type="dxa"/>
                  <w:gridSpan w:val="3"/>
                  <w:tcBorders>
                    <w:top w:val="single" w:sz="4" w:space="0" w:color="000000"/>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公务用车购置及运行费</w:t>
                  </w:r>
                </w:p>
              </w:tc>
              <w:tc>
                <w:tcPr>
                  <w:tcW w:w="6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公务接待费</w:t>
                  </w:r>
                </w:p>
              </w:tc>
              <w:tc>
                <w:tcPr>
                  <w:tcW w:w="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"三公"经费合计</w:t>
                  </w:r>
                </w:p>
              </w:tc>
              <w:tc>
                <w:tcPr>
                  <w:tcW w:w="6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因公出国(境)费</w:t>
                  </w:r>
                </w:p>
              </w:tc>
              <w:tc>
                <w:tcPr>
                  <w:tcW w:w="2012" w:type="dxa"/>
                  <w:gridSpan w:val="3"/>
                  <w:tcBorders>
                    <w:top w:val="single" w:sz="4" w:space="0" w:color="000000"/>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公务用车购置及运行费</w:t>
                  </w:r>
                </w:p>
              </w:tc>
              <w:tc>
                <w:tcPr>
                  <w:tcW w:w="7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公务接待费</w:t>
                  </w:r>
                </w:p>
              </w:tc>
            </w:tr>
            <w:tr w:rsidR="00022C1B" w:rsidRPr="00022C1B" w:rsidTr="00022C1B">
              <w:trPr>
                <w:trHeight w:val="683"/>
              </w:trPr>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022C1B" w:rsidRPr="00022C1B" w:rsidRDefault="00022C1B" w:rsidP="00022C1B">
                  <w:pPr>
                    <w:widowControl/>
                    <w:autoSpaceDE/>
                    <w:autoSpaceDN/>
                    <w:adjustRightInd/>
                    <w:rPr>
                      <w:rFonts w:ascii="宋体" w:eastAsia="宋体" w:hAnsi="宋体" w:cs="宋体"/>
                      <w:b/>
                      <w:bCs/>
                      <w:color w:val="auto"/>
                    </w:rPr>
                  </w:pPr>
                </w:p>
              </w:tc>
              <w:tc>
                <w:tcPr>
                  <w:tcW w:w="700" w:type="dxa"/>
                  <w:vMerge/>
                  <w:tcBorders>
                    <w:top w:val="nil"/>
                    <w:left w:val="single" w:sz="4" w:space="0" w:color="000000"/>
                    <w:bottom w:val="single" w:sz="4" w:space="0" w:color="000000"/>
                    <w:right w:val="single" w:sz="4" w:space="0" w:color="000000"/>
                  </w:tcBorders>
                  <w:vAlign w:val="center"/>
                  <w:hideMark/>
                </w:tcPr>
                <w:p w:rsidR="00022C1B" w:rsidRPr="00022C1B" w:rsidRDefault="00022C1B" w:rsidP="00022C1B">
                  <w:pPr>
                    <w:widowControl/>
                    <w:autoSpaceDE/>
                    <w:autoSpaceDN/>
                    <w:adjustRightInd/>
                    <w:rPr>
                      <w:rFonts w:ascii="宋体" w:eastAsia="宋体" w:hAnsi="宋体" w:cs="宋体"/>
                      <w:b/>
                      <w:bCs/>
                      <w:color w:val="auto"/>
                    </w:rPr>
                  </w:pPr>
                </w:p>
              </w:tc>
              <w:tc>
                <w:tcPr>
                  <w:tcW w:w="699" w:type="dxa"/>
                  <w:vMerge/>
                  <w:tcBorders>
                    <w:top w:val="nil"/>
                    <w:left w:val="single" w:sz="4" w:space="0" w:color="000000"/>
                    <w:bottom w:val="single" w:sz="4" w:space="0" w:color="000000"/>
                    <w:right w:val="single" w:sz="4" w:space="0" w:color="000000"/>
                  </w:tcBorders>
                  <w:vAlign w:val="center"/>
                  <w:hideMark/>
                </w:tcPr>
                <w:p w:rsidR="00022C1B" w:rsidRPr="00022C1B" w:rsidRDefault="00022C1B" w:rsidP="00022C1B">
                  <w:pPr>
                    <w:widowControl/>
                    <w:autoSpaceDE/>
                    <w:autoSpaceDN/>
                    <w:adjustRightInd/>
                    <w:rPr>
                      <w:rFonts w:ascii="宋体" w:eastAsia="宋体" w:hAnsi="宋体" w:cs="宋体"/>
                      <w:b/>
                      <w:bCs/>
                      <w:color w:val="auto"/>
                    </w:rPr>
                  </w:pPr>
                </w:p>
              </w:tc>
              <w:tc>
                <w:tcPr>
                  <w:tcW w:w="700"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小计</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公务用车购置费</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公务用车运行维护费</w:t>
                  </w:r>
                </w:p>
              </w:tc>
              <w:tc>
                <w:tcPr>
                  <w:tcW w:w="656" w:type="dxa"/>
                  <w:vMerge/>
                  <w:tcBorders>
                    <w:top w:val="nil"/>
                    <w:left w:val="single" w:sz="4" w:space="0" w:color="000000"/>
                    <w:bottom w:val="single" w:sz="4" w:space="0" w:color="000000"/>
                    <w:right w:val="single" w:sz="4" w:space="0" w:color="000000"/>
                  </w:tcBorders>
                  <w:vAlign w:val="center"/>
                  <w:hideMark/>
                </w:tcPr>
                <w:p w:rsidR="00022C1B" w:rsidRPr="00022C1B" w:rsidRDefault="00022C1B" w:rsidP="00022C1B">
                  <w:pPr>
                    <w:widowControl/>
                    <w:autoSpaceDE/>
                    <w:autoSpaceDN/>
                    <w:adjustRightInd/>
                    <w:rPr>
                      <w:rFonts w:ascii="宋体" w:eastAsia="宋体" w:hAnsi="宋体" w:cs="宋体"/>
                      <w:b/>
                      <w:bCs/>
                      <w:color w:val="auto"/>
                    </w:rPr>
                  </w:pPr>
                </w:p>
              </w:tc>
              <w:tc>
                <w:tcPr>
                  <w:tcW w:w="700" w:type="dxa"/>
                  <w:gridSpan w:val="2"/>
                  <w:vMerge/>
                  <w:tcBorders>
                    <w:top w:val="nil"/>
                    <w:left w:val="single" w:sz="4" w:space="0" w:color="000000"/>
                    <w:bottom w:val="single" w:sz="4" w:space="0" w:color="000000"/>
                    <w:right w:val="single" w:sz="4" w:space="0" w:color="000000"/>
                  </w:tcBorders>
                  <w:vAlign w:val="center"/>
                  <w:hideMark/>
                </w:tcPr>
                <w:p w:rsidR="00022C1B" w:rsidRPr="00022C1B" w:rsidRDefault="00022C1B" w:rsidP="00022C1B">
                  <w:pPr>
                    <w:widowControl/>
                    <w:autoSpaceDE/>
                    <w:autoSpaceDN/>
                    <w:adjustRightInd/>
                    <w:rPr>
                      <w:rFonts w:ascii="宋体" w:eastAsia="宋体" w:hAnsi="宋体" w:cs="宋体"/>
                      <w:b/>
                      <w:bCs/>
                      <w:color w:val="auto"/>
                    </w:rPr>
                  </w:pPr>
                </w:p>
              </w:tc>
              <w:tc>
                <w:tcPr>
                  <w:tcW w:w="699" w:type="dxa"/>
                  <w:vMerge/>
                  <w:tcBorders>
                    <w:top w:val="nil"/>
                    <w:left w:val="single" w:sz="4" w:space="0" w:color="000000"/>
                    <w:bottom w:val="single" w:sz="4" w:space="0" w:color="000000"/>
                    <w:right w:val="single" w:sz="4" w:space="0" w:color="000000"/>
                  </w:tcBorders>
                  <w:vAlign w:val="center"/>
                  <w:hideMark/>
                </w:tcPr>
                <w:p w:rsidR="00022C1B" w:rsidRPr="00022C1B" w:rsidRDefault="00022C1B" w:rsidP="00022C1B">
                  <w:pPr>
                    <w:widowControl/>
                    <w:autoSpaceDE/>
                    <w:autoSpaceDN/>
                    <w:adjustRightInd/>
                    <w:rPr>
                      <w:rFonts w:ascii="宋体" w:eastAsia="宋体" w:hAnsi="宋体" w:cs="宋体"/>
                      <w:b/>
                      <w:bCs/>
                      <w:color w:val="auto"/>
                    </w:rPr>
                  </w:pPr>
                </w:p>
              </w:tc>
              <w:tc>
                <w:tcPr>
                  <w:tcW w:w="700"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小计</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公务用车购置费</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公务用车运行维护费</w:t>
                  </w:r>
                </w:p>
              </w:tc>
              <w:tc>
                <w:tcPr>
                  <w:tcW w:w="656" w:type="dxa"/>
                  <w:vMerge/>
                  <w:tcBorders>
                    <w:top w:val="nil"/>
                    <w:left w:val="single" w:sz="4" w:space="0" w:color="000000"/>
                    <w:bottom w:val="single" w:sz="4" w:space="0" w:color="000000"/>
                    <w:right w:val="single" w:sz="4" w:space="0" w:color="000000"/>
                  </w:tcBorders>
                  <w:vAlign w:val="center"/>
                  <w:hideMark/>
                </w:tcPr>
                <w:p w:rsidR="00022C1B" w:rsidRPr="00022C1B" w:rsidRDefault="00022C1B" w:rsidP="00022C1B">
                  <w:pPr>
                    <w:widowControl/>
                    <w:autoSpaceDE/>
                    <w:autoSpaceDN/>
                    <w:adjustRightInd/>
                    <w:rPr>
                      <w:rFonts w:ascii="宋体" w:eastAsia="宋体" w:hAnsi="宋体" w:cs="宋体"/>
                      <w:b/>
                      <w:bCs/>
                      <w:color w:val="auto"/>
                    </w:rPr>
                  </w:pPr>
                </w:p>
              </w:tc>
              <w:tc>
                <w:tcPr>
                  <w:tcW w:w="700" w:type="dxa"/>
                  <w:vMerge/>
                  <w:tcBorders>
                    <w:top w:val="nil"/>
                    <w:left w:val="single" w:sz="4" w:space="0" w:color="000000"/>
                    <w:bottom w:val="single" w:sz="4" w:space="0" w:color="000000"/>
                    <w:right w:val="single" w:sz="4" w:space="0" w:color="000000"/>
                  </w:tcBorders>
                  <w:vAlign w:val="center"/>
                  <w:hideMark/>
                </w:tcPr>
                <w:p w:rsidR="00022C1B" w:rsidRPr="00022C1B" w:rsidRDefault="00022C1B" w:rsidP="00022C1B">
                  <w:pPr>
                    <w:widowControl/>
                    <w:autoSpaceDE/>
                    <w:autoSpaceDN/>
                    <w:adjustRightInd/>
                    <w:rPr>
                      <w:rFonts w:ascii="宋体" w:eastAsia="宋体" w:hAnsi="宋体" w:cs="宋体"/>
                      <w:b/>
                      <w:bCs/>
                      <w:color w:val="auto"/>
                    </w:rPr>
                  </w:pPr>
                </w:p>
              </w:tc>
              <w:tc>
                <w:tcPr>
                  <w:tcW w:w="699" w:type="dxa"/>
                  <w:vMerge/>
                  <w:tcBorders>
                    <w:top w:val="nil"/>
                    <w:left w:val="single" w:sz="4" w:space="0" w:color="000000"/>
                    <w:bottom w:val="single" w:sz="4" w:space="0" w:color="000000"/>
                    <w:right w:val="single" w:sz="4" w:space="0" w:color="000000"/>
                  </w:tcBorders>
                  <w:vAlign w:val="center"/>
                  <w:hideMark/>
                </w:tcPr>
                <w:p w:rsidR="00022C1B" w:rsidRPr="00022C1B" w:rsidRDefault="00022C1B" w:rsidP="00022C1B">
                  <w:pPr>
                    <w:widowControl/>
                    <w:autoSpaceDE/>
                    <w:autoSpaceDN/>
                    <w:adjustRightInd/>
                    <w:rPr>
                      <w:rFonts w:ascii="宋体" w:eastAsia="宋体" w:hAnsi="宋体" w:cs="宋体"/>
                      <w:b/>
                      <w:bCs/>
                      <w:color w:val="auto"/>
                    </w:rPr>
                  </w:pPr>
                </w:p>
              </w:tc>
              <w:tc>
                <w:tcPr>
                  <w:tcW w:w="700"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小计</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公务用车购置费</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center"/>
                    <w:rPr>
                      <w:rFonts w:ascii="宋体" w:eastAsia="宋体" w:hAnsi="宋体" w:cs="宋体"/>
                      <w:b/>
                      <w:bCs/>
                      <w:color w:val="auto"/>
                    </w:rPr>
                  </w:pPr>
                  <w:r w:rsidRPr="00022C1B">
                    <w:rPr>
                      <w:rFonts w:ascii="宋体" w:eastAsia="宋体" w:hAnsi="宋体" w:cs="宋体" w:hint="eastAsia"/>
                      <w:b/>
                      <w:bCs/>
                      <w:color w:val="auto"/>
                    </w:rPr>
                    <w:t>公务用车运行维护费</w:t>
                  </w:r>
                </w:p>
              </w:tc>
              <w:tc>
                <w:tcPr>
                  <w:tcW w:w="785" w:type="dxa"/>
                  <w:vMerge/>
                  <w:tcBorders>
                    <w:top w:val="nil"/>
                    <w:left w:val="single" w:sz="4" w:space="0" w:color="000000"/>
                    <w:bottom w:val="single" w:sz="4" w:space="0" w:color="000000"/>
                    <w:right w:val="single" w:sz="4" w:space="0" w:color="000000"/>
                  </w:tcBorders>
                  <w:vAlign w:val="center"/>
                  <w:hideMark/>
                </w:tcPr>
                <w:p w:rsidR="00022C1B" w:rsidRPr="00022C1B" w:rsidRDefault="00022C1B" w:rsidP="00022C1B">
                  <w:pPr>
                    <w:widowControl/>
                    <w:autoSpaceDE/>
                    <w:autoSpaceDN/>
                    <w:adjustRightInd/>
                    <w:rPr>
                      <w:rFonts w:ascii="宋体" w:eastAsia="宋体" w:hAnsi="宋体" w:cs="宋体"/>
                      <w:b/>
                      <w:bCs/>
                      <w:color w:val="auto"/>
                    </w:rPr>
                  </w:pPr>
                </w:p>
              </w:tc>
            </w:tr>
            <w:tr w:rsidR="00022C1B" w:rsidRPr="00022C1B" w:rsidTr="00022C1B">
              <w:trPr>
                <w:trHeight w:val="683"/>
              </w:trPr>
              <w:tc>
                <w:tcPr>
                  <w:tcW w:w="457" w:type="dxa"/>
                  <w:tcBorders>
                    <w:top w:val="nil"/>
                    <w:left w:val="single" w:sz="4" w:space="0" w:color="000000"/>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rPr>
                      <w:rFonts w:ascii="宋体" w:eastAsia="宋体" w:hAnsi="宋体" w:cs="宋体"/>
                      <w:color w:val="auto"/>
                      <w:sz w:val="22"/>
                      <w:szCs w:val="22"/>
                    </w:rPr>
                  </w:pPr>
                  <w:r w:rsidRPr="00022C1B">
                    <w:rPr>
                      <w:rFonts w:ascii="宋体" w:eastAsia="宋体" w:hAnsi="宋体" w:cs="宋体" w:hint="eastAsia"/>
                      <w:color w:val="auto"/>
                      <w:sz w:val="22"/>
                      <w:szCs w:val="22"/>
                    </w:rPr>
                    <w:t>内蒙古自治区妇幼保健院</w:t>
                  </w:r>
                </w:p>
              </w:tc>
              <w:tc>
                <w:tcPr>
                  <w:tcW w:w="700"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b/>
                      <w:bCs/>
                      <w:color w:val="auto"/>
                    </w:rPr>
                  </w:pPr>
                  <w:r w:rsidRPr="00022C1B">
                    <w:rPr>
                      <w:rFonts w:ascii="宋体" w:eastAsia="宋体" w:hAnsi="宋体" w:cs="宋体" w:hint="eastAsia"/>
                      <w:b/>
                      <w:bCs/>
                      <w:color w:val="auto"/>
                    </w:rPr>
                    <w:t>0.00</w:t>
                  </w:r>
                </w:p>
              </w:tc>
              <w:tc>
                <w:tcPr>
                  <w:tcW w:w="699"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color w:val="auto"/>
                      <w:sz w:val="22"/>
                      <w:szCs w:val="22"/>
                    </w:rPr>
                  </w:pPr>
                  <w:r w:rsidRPr="00022C1B">
                    <w:rPr>
                      <w:rFonts w:ascii="宋体" w:eastAsia="宋体" w:hAnsi="宋体" w:cs="宋体" w:hint="eastAsia"/>
                      <w:color w:val="auto"/>
                      <w:sz w:val="22"/>
                      <w:szCs w:val="22"/>
                    </w:rPr>
                    <w:t>0.00</w:t>
                  </w:r>
                </w:p>
              </w:tc>
              <w:tc>
                <w:tcPr>
                  <w:tcW w:w="700"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b/>
                      <w:bCs/>
                      <w:color w:val="auto"/>
                    </w:rPr>
                  </w:pPr>
                  <w:r w:rsidRPr="00022C1B">
                    <w:rPr>
                      <w:rFonts w:ascii="宋体" w:eastAsia="宋体" w:hAnsi="宋体" w:cs="宋体" w:hint="eastAsia"/>
                      <w:b/>
                      <w:bCs/>
                      <w:color w:val="auto"/>
                    </w:rPr>
                    <w:t>0.00</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color w:val="auto"/>
                      <w:sz w:val="22"/>
                      <w:szCs w:val="22"/>
                    </w:rPr>
                  </w:pPr>
                  <w:r w:rsidRPr="00022C1B">
                    <w:rPr>
                      <w:rFonts w:ascii="宋体" w:eastAsia="宋体" w:hAnsi="宋体" w:cs="宋体" w:hint="eastAsia"/>
                      <w:color w:val="auto"/>
                      <w:sz w:val="22"/>
                      <w:szCs w:val="22"/>
                    </w:rPr>
                    <w:t>0.00</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color w:val="auto"/>
                      <w:sz w:val="22"/>
                      <w:szCs w:val="22"/>
                    </w:rPr>
                  </w:pPr>
                  <w:r w:rsidRPr="00022C1B">
                    <w:rPr>
                      <w:rFonts w:ascii="宋体" w:eastAsia="宋体" w:hAnsi="宋体" w:cs="宋体" w:hint="eastAsia"/>
                      <w:color w:val="auto"/>
                      <w:sz w:val="22"/>
                      <w:szCs w:val="22"/>
                    </w:rPr>
                    <w:t>0.00</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color w:val="auto"/>
                      <w:sz w:val="22"/>
                      <w:szCs w:val="22"/>
                    </w:rPr>
                  </w:pPr>
                  <w:r w:rsidRPr="00022C1B">
                    <w:rPr>
                      <w:rFonts w:ascii="宋体" w:eastAsia="宋体" w:hAnsi="宋体" w:cs="宋体" w:hint="eastAsia"/>
                      <w:color w:val="auto"/>
                      <w:sz w:val="22"/>
                      <w:szCs w:val="22"/>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b/>
                      <w:bCs/>
                      <w:color w:val="auto"/>
                    </w:rPr>
                  </w:pPr>
                  <w:r w:rsidRPr="00022C1B">
                    <w:rPr>
                      <w:rFonts w:ascii="宋体" w:eastAsia="宋体" w:hAnsi="宋体" w:cs="宋体" w:hint="eastAsia"/>
                      <w:b/>
                      <w:bCs/>
                      <w:color w:val="auto"/>
                    </w:rPr>
                    <w:t>0.00</w:t>
                  </w:r>
                </w:p>
              </w:tc>
              <w:tc>
                <w:tcPr>
                  <w:tcW w:w="699"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color w:val="auto"/>
                      <w:sz w:val="22"/>
                      <w:szCs w:val="22"/>
                    </w:rPr>
                  </w:pPr>
                  <w:r w:rsidRPr="00022C1B">
                    <w:rPr>
                      <w:rFonts w:ascii="宋体" w:eastAsia="宋体" w:hAnsi="宋体" w:cs="宋体" w:hint="eastAsia"/>
                      <w:color w:val="auto"/>
                      <w:sz w:val="22"/>
                      <w:szCs w:val="22"/>
                    </w:rPr>
                    <w:t>0.00</w:t>
                  </w:r>
                </w:p>
              </w:tc>
              <w:tc>
                <w:tcPr>
                  <w:tcW w:w="700"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b/>
                      <w:bCs/>
                      <w:color w:val="auto"/>
                    </w:rPr>
                  </w:pPr>
                  <w:r w:rsidRPr="00022C1B">
                    <w:rPr>
                      <w:rFonts w:ascii="宋体" w:eastAsia="宋体" w:hAnsi="宋体" w:cs="宋体" w:hint="eastAsia"/>
                      <w:b/>
                      <w:bCs/>
                      <w:color w:val="auto"/>
                    </w:rPr>
                    <w:t>0.00</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color w:val="auto"/>
                      <w:sz w:val="22"/>
                      <w:szCs w:val="22"/>
                    </w:rPr>
                  </w:pPr>
                  <w:r w:rsidRPr="00022C1B">
                    <w:rPr>
                      <w:rFonts w:ascii="宋体" w:eastAsia="宋体" w:hAnsi="宋体" w:cs="宋体" w:hint="eastAsia"/>
                      <w:color w:val="auto"/>
                      <w:sz w:val="22"/>
                      <w:szCs w:val="22"/>
                    </w:rPr>
                    <w:t>0.00</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color w:val="auto"/>
                      <w:sz w:val="22"/>
                      <w:szCs w:val="22"/>
                    </w:rPr>
                  </w:pPr>
                  <w:r w:rsidRPr="00022C1B">
                    <w:rPr>
                      <w:rFonts w:ascii="宋体" w:eastAsia="宋体" w:hAnsi="宋体" w:cs="宋体" w:hint="eastAsia"/>
                      <w:color w:val="auto"/>
                      <w:sz w:val="22"/>
                      <w:szCs w:val="22"/>
                    </w:rPr>
                    <w:t>0.00</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color w:val="auto"/>
                      <w:sz w:val="22"/>
                      <w:szCs w:val="22"/>
                    </w:rPr>
                  </w:pPr>
                  <w:r w:rsidRPr="00022C1B">
                    <w:rPr>
                      <w:rFonts w:ascii="宋体" w:eastAsia="宋体" w:hAnsi="宋体" w:cs="宋体" w:hint="eastAsia"/>
                      <w:color w:val="auto"/>
                      <w:sz w:val="22"/>
                      <w:szCs w:val="22"/>
                    </w:rPr>
                    <w:t>0.00</w:t>
                  </w:r>
                </w:p>
              </w:tc>
              <w:tc>
                <w:tcPr>
                  <w:tcW w:w="700"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b/>
                      <w:bCs/>
                      <w:color w:val="auto"/>
                    </w:rPr>
                  </w:pPr>
                  <w:r w:rsidRPr="00022C1B">
                    <w:rPr>
                      <w:rFonts w:ascii="宋体" w:eastAsia="宋体" w:hAnsi="宋体" w:cs="宋体" w:hint="eastAsia"/>
                      <w:b/>
                      <w:bCs/>
                      <w:color w:val="auto"/>
                    </w:rPr>
                    <w:t>0.00</w:t>
                  </w:r>
                </w:p>
              </w:tc>
              <w:tc>
                <w:tcPr>
                  <w:tcW w:w="699"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color w:val="auto"/>
                      <w:sz w:val="22"/>
                      <w:szCs w:val="22"/>
                    </w:rPr>
                  </w:pPr>
                  <w:r w:rsidRPr="00022C1B">
                    <w:rPr>
                      <w:rFonts w:ascii="宋体" w:eastAsia="宋体" w:hAnsi="宋体" w:cs="宋体" w:hint="eastAsia"/>
                      <w:color w:val="auto"/>
                      <w:sz w:val="22"/>
                      <w:szCs w:val="22"/>
                    </w:rPr>
                    <w:t>0.00</w:t>
                  </w:r>
                </w:p>
              </w:tc>
              <w:tc>
                <w:tcPr>
                  <w:tcW w:w="700"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b/>
                      <w:bCs/>
                      <w:color w:val="auto"/>
                    </w:rPr>
                  </w:pPr>
                  <w:r w:rsidRPr="00022C1B">
                    <w:rPr>
                      <w:rFonts w:ascii="宋体" w:eastAsia="宋体" w:hAnsi="宋体" w:cs="宋体" w:hint="eastAsia"/>
                      <w:b/>
                      <w:bCs/>
                      <w:color w:val="auto"/>
                    </w:rPr>
                    <w:t>0.00</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color w:val="auto"/>
                      <w:sz w:val="22"/>
                      <w:szCs w:val="22"/>
                    </w:rPr>
                  </w:pPr>
                  <w:r w:rsidRPr="00022C1B">
                    <w:rPr>
                      <w:rFonts w:ascii="宋体" w:eastAsia="宋体" w:hAnsi="宋体" w:cs="宋体" w:hint="eastAsia"/>
                      <w:color w:val="auto"/>
                      <w:sz w:val="22"/>
                      <w:szCs w:val="22"/>
                    </w:rPr>
                    <w:t>0.00</w:t>
                  </w:r>
                </w:p>
              </w:tc>
              <w:tc>
                <w:tcPr>
                  <w:tcW w:w="656"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color w:val="auto"/>
                      <w:sz w:val="22"/>
                      <w:szCs w:val="22"/>
                    </w:rPr>
                  </w:pPr>
                  <w:r w:rsidRPr="00022C1B">
                    <w:rPr>
                      <w:rFonts w:ascii="宋体" w:eastAsia="宋体" w:hAnsi="宋体" w:cs="宋体" w:hint="eastAsia"/>
                      <w:color w:val="auto"/>
                      <w:sz w:val="22"/>
                      <w:szCs w:val="22"/>
                    </w:rPr>
                    <w:t>0.00</w:t>
                  </w:r>
                </w:p>
              </w:tc>
              <w:tc>
                <w:tcPr>
                  <w:tcW w:w="785" w:type="dxa"/>
                  <w:tcBorders>
                    <w:top w:val="nil"/>
                    <w:left w:val="nil"/>
                    <w:bottom w:val="single" w:sz="4" w:space="0" w:color="000000"/>
                    <w:right w:val="single" w:sz="4" w:space="0" w:color="000000"/>
                  </w:tcBorders>
                  <w:shd w:val="clear" w:color="auto" w:fill="auto"/>
                  <w:vAlign w:val="center"/>
                  <w:hideMark/>
                </w:tcPr>
                <w:p w:rsidR="00022C1B" w:rsidRPr="00022C1B" w:rsidRDefault="00022C1B" w:rsidP="00022C1B">
                  <w:pPr>
                    <w:widowControl/>
                    <w:autoSpaceDE/>
                    <w:autoSpaceDN/>
                    <w:adjustRightInd/>
                    <w:jc w:val="right"/>
                    <w:rPr>
                      <w:rFonts w:ascii="宋体" w:eastAsia="宋体" w:hAnsi="宋体" w:cs="宋体"/>
                      <w:color w:val="auto"/>
                      <w:sz w:val="22"/>
                      <w:szCs w:val="22"/>
                    </w:rPr>
                  </w:pPr>
                  <w:r w:rsidRPr="00022C1B">
                    <w:rPr>
                      <w:rFonts w:ascii="宋体" w:eastAsia="宋体" w:hAnsi="宋体" w:cs="宋体" w:hint="eastAsia"/>
                      <w:color w:val="auto"/>
                      <w:sz w:val="22"/>
                      <w:szCs w:val="22"/>
                    </w:rPr>
                    <w:t>0.00</w:t>
                  </w:r>
                </w:p>
              </w:tc>
            </w:tr>
          </w:tbl>
          <w:p w:rsidR="00E3125D" w:rsidRPr="00E3125D" w:rsidRDefault="00E3125D" w:rsidP="00E3125D">
            <w:pPr>
              <w:widowControl/>
              <w:autoSpaceDE/>
              <w:autoSpaceDN/>
              <w:adjustRightInd/>
              <w:jc w:val="center"/>
              <w:rPr>
                <w:rFonts w:ascii="黑体" w:eastAsia="黑体" w:hAnsi="黑体" w:cs="宋体"/>
                <w:color w:val="auto"/>
                <w:sz w:val="34"/>
                <w:szCs w:val="34"/>
              </w:rPr>
            </w:pPr>
          </w:p>
        </w:tc>
      </w:tr>
      <w:tr w:rsidR="00022C1B" w:rsidRPr="00E3125D" w:rsidTr="00022C1B">
        <w:trPr>
          <w:trHeight w:val="1142"/>
        </w:trPr>
        <w:tc>
          <w:tcPr>
            <w:tcW w:w="5000" w:type="pct"/>
            <w:tcBorders>
              <w:top w:val="nil"/>
              <w:left w:val="nil"/>
              <w:bottom w:val="nil"/>
              <w:right w:val="nil"/>
            </w:tcBorders>
            <w:shd w:val="clear" w:color="auto" w:fill="auto"/>
            <w:vAlign w:val="center"/>
          </w:tcPr>
          <w:p w:rsidR="00022C1B" w:rsidRDefault="00022C1B" w:rsidP="00E3125D">
            <w:pPr>
              <w:widowControl/>
              <w:autoSpaceDE/>
              <w:autoSpaceDN/>
              <w:adjustRightInd/>
              <w:jc w:val="center"/>
              <w:rPr>
                <w:rFonts w:ascii="黑体" w:eastAsia="黑体" w:hAnsi="黑体" w:cs="宋体"/>
                <w:color w:val="auto"/>
                <w:sz w:val="34"/>
                <w:szCs w:val="34"/>
              </w:rPr>
            </w:pPr>
          </w:p>
          <w:p w:rsidR="00022C1B" w:rsidRDefault="00022C1B" w:rsidP="00E3125D">
            <w:pPr>
              <w:widowControl/>
              <w:autoSpaceDE/>
              <w:autoSpaceDN/>
              <w:adjustRightInd/>
              <w:jc w:val="center"/>
              <w:rPr>
                <w:rFonts w:ascii="黑体" w:eastAsia="黑体" w:hAnsi="黑体" w:cs="宋体"/>
                <w:color w:val="auto"/>
                <w:sz w:val="34"/>
                <w:szCs w:val="34"/>
              </w:rPr>
            </w:pPr>
          </w:p>
          <w:p w:rsidR="00022C1B" w:rsidRDefault="00022C1B" w:rsidP="00E3125D">
            <w:pPr>
              <w:widowControl/>
              <w:autoSpaceDE/>
              <w:autoSpaceDN/>
              <w:adjustRightInd/>
              <w:jc w:val="center"/>
              <w:rPr>
                <w:rFonts w:ascii="黑体" w:eastAsia="黑体" w:hAnsi="黑体" w:cs="宋体"/>
                <w:color w:val="auto"/>
                <w:sz w:val="34"/>
                <w:szCs w:val="34"/>
              </w:rPr>
            </w:pPr>
          </w:p>
          <w:p w:rsidR="00A25BF7" w:rsidRDefault="00A25BF7" w:rsidP="00E3125D">
            <w:pPr>
              <w:widowControl/>
              <w:autoSpaceDE/>
              <w:autoSpaceDN/>
              <w:adjustRightInd/>
              <w:jc w:val="center"/>
              <w:rPr>
                <w:rFonts w:ascii="黑体" w:eastAsia="黑体" w:hAnsi="黑体" w:cs="宋体"/>
                <w:color w:val="auto"/>
                <w:sz w:val="34"/>
                <w:szCs w:val="34"/>
              </w:rPr>
            </w:pPr>
          </w:p>
          <w:p w:rsidR="00022C1B" w:rsidRPr="00A25BF7" w:rsidRDefault="00A25BF7" w:rsidP="00A25BF7">
            <w:r w:rsidRPr="00A25BF7">
              <w:rPr>
                <w:rFonts w:hint="eastAsia"/>
              </w:rPr>
              <w:t>（八）政府性基金预算支出表</w:t>
            </w:r>
            <w:r w:rsidR="00EB58B2">
              <w:rPr>
                <w:rFonts w:hint="eastAsia"/>
              </w:rPr>
              <w:t>（我单位</w:t>
            </w:r>
            <w:r w:rsidR="00EB58B2">
              <w:t>无此项预算</w:t>
            </w:r>
            <w:r w:rsidR="00EB58B2">
              <w:rPr>
                <w:rFonts w:hint="eastAsia"/>
              </w:rPr>
              <w:t>）</w:t>
            </w:r>
          </w:p>
          <w:tbl>
            <w:tblPr>
              <w:tblW w:w="5000" w:type="pct"/>
              <w:tblLook w:val="04A0" w:firstRow="1" w:lastRow="0" w:firstColumn="1" w:lastColumn="0" w:noHBand="0" w:noVBand="1"/>
            </w:tblPr>
            <w:tblGrid>
              <w:gridCol w:w="1663"/>
              <w:gridCol w:w="4449"/>
              <w:gridCol w:w="2785"/>
              <w:gridCol w:w="2785"/>
              <w:gridCol w:w="2780"/>
            </w:tblGrid>
            <w:tr w:rsidR="00A25BF7" w:rsidRPr="00A25BF7" w:rsidTr="00A25BF7">
              <w:trPr>
                <w:trHeight w:val="1140"/>
              </w:trPr>
              <w:tc>
                <w:tcPr>
                  <w:tcW w:w="5000" w:type="pct"/>
                  <w:gridSpan w:val="5"/>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jc w:val="center"/>
                    <w:rPr>
                      <w:rFonts w:ascii="黑体" w:eastAsia="黑体" w:hAnsi="黑体" w:cs="宋体"/>
                      <w:color w:val="auto"/>
                      <w:sz w:val="34"/>
                      <w:szCs w:val="34"/>
                    </w:rPr>
                  </w:pPr>
                  <w:r w:rsidRPr="00A25BF7">
                    <w:rPr>
                      <w:rFonts w:ascii="黑体" w:eastAsia="黑体" w:hAnsi="黑体" w:cs="宋体" w:hint="eastAsia"/>
                      <w:color w:val="auto"/>
                      <w:sz w:val="34"/>
                      <w:szCs w:val="34"/>
                    </w:rPr>
                    <w:t>政府性基金预算支出表</w:t>
                  </w:r>
                  <w:r w:rsidR="006D3017">
                    <w:rPr>
                      <w:rFonts w:hint="eastAsia"/>
                    </w:rPr>
                    <w:t>（我单位</w:t>
                  </w:r>
                  <w:r w:rsidR="006D3017">
                    <w:t>无此项预算</w:t>
                  </w:r>
                  <w:r w:rsidR="006D3017">
                    <w:rPr>
                      <w:rFonts w:hint="eastAsia"/>
                    </w:rPr>
                    <w:t>）</w:t>
                  </w:r>
                </w:p>
              </w:tc>
            </w:tr>
            <w:tr w:rsidR="00A25BF7" w:rsidRPr="00A25BF7" w:rsidTr="00A25BF7">
              <w:trPr>
                <w:trHeight w:val="454"/>
              </w:trPr>
              <w:tc>
                <w:tcPr>
                  <w:tcW w:w="3075" w:type="pct"/>
                  <w:gridSpan w:val="3"/>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963" w:type="pct"/>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963" w:type="pct"/>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单位：万元</w:t>
                  </w:r>
                </w:p>
              </w:tc>
            </w:tr>
            <w:tr w:rsidR="00A25BF7" w:rsidRPr="00A25BF7" w:rsidTr="00A25BF7">
              <w:trPr>
                <w:trHeight w:val="570"/>
              </w:trPr>
              <w:tc>
                <w:tcPr>
                  <w:tcW w:w="5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科目编码</w:t>
                  </w:r>
                </w:p>
              </w:tc>
              <w:tc>
                <w:tcPr>
                  <w:tcW w:w="153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科目名称</w:t>
                  </w:r>
                </w:p>
              </w:tc>
              <w:tc>
                <w:tcPr>
                  <w:tcW w:w="2888" w:type="pct"/>
                  <w:gridSpan w:val="3"/>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本年政府性基金预算支出</w:t>
                  </w:r>
                </w:p>
              </w:tc>
            </w:tr>
            <w:tr w:rsidR="00A25BF7" w:rsidRPr="00A25BF7" w:rsidTr="00A25BF7">
              <w:trPr>
                <w:trHeight w:val="570"/>
              </w:trPr>
              <w:tc>
                <w:tcPr>
                  <w:tcW w:w="575"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1538"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合计</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基本支出</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项目支出</w:t>
                  </w:r>
                </w:p>
              </w:tc>
            </w:tr>
            <w:tr w:rsidR="00A25BF7" w:rsidRPr="00A25BF7" w:rsidTr="00A25BF7">
              <w:trPr>
                <w:trHeight w:val="683"/>
              </w:trPr>
              <w:tc>
                <w:tcPr>
                  <w:tcW w:w="575"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38"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sz w:val="22"/>
                      <w:szCs w:val="22"/>
                    </w:rPr>
                  </w:pPr>
                  <w:r w:rsidRPr="00A25BF7">
                    <w:rPr>
                      <w:rFonts w:ascii="宋体" w:eastAsia="宋体" w:hAnsi="宋体" w:cs="宋体" w:hint="eastAsia"/>
                      <w:b/>
                      <w:bCs/>
                      <w:color w:val="auto"/>
                      <w:sz w:val="22"/>
                      <w:szCs w:val="22"/>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sz w:val="22"/>
                      <w:szCs w:val="22"/>
                    </w:rPr>
                  </w:pPr>
                  <w:r w:rsidRPr="00A25BF7">
                    <w:rPr>
                      <w:rFonts w:ascii="宋体" w:eastAsia="宋体" w:hAnsi="宋体" w:cs="宋体" w:hint="eastAsia"/>
                      <w:b/>
                      <w:bCs/>
                      <w:color w:val="auto"/>
                      <w:sz w:val="22"/>
                      <w:szCs w:val="22"/>
                    </w:rPr>
                    <w:t xml:space="preserve">　</w:t>
                  </w:r>
                </w:p>
              </w:tc>
            </w:tr>
            <w:tr w:rsidR="00A25BF7" w:rsidRPr="00A25BF7" w:rsidTr="00A25BF7">
              <w:trPr>
                <w:trHeight w:val="683"/>
              </w:trPr>
              <w:tc>
                <w:tcPr>
                  <w:tcW w:w="575"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38"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sz w:val="22"/>
                      <w:szCs w:val="22"/>
                    </w:rPr>
                  </w:pPr>
                  <w:r w:rsidRPr="00A25BF7">
                    <w:rPr>
                      <w:rFonts w:ascii="宋体" w:eastAsia="宋体" w:hAnsi="宋体" w:cs="宋体" w:hint="eastAsia"/>
                      <w:b/>
                      <w:bCs/>
                      <w:color w:val="auto"/>
                      <w:sz w:val="22"/>
                      <w:szCs w:val="22"/>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sz w:val="22"/>
                      <w:szCs w:val="22"/>
                    </w:rPr>
                  </w:pPr>
                  <w:r w:rsidRPr="00A25BF7">
                    <w:rPr>
                      <w:rFonts w:ascii="宋体" w:eastAsia="宋体" w:hAnsi="宋体" w:cs="宋体" w:hint="eastAsia"/>
                      <w:b/>
                      <w:bCs/>
                      <w:color w:val="auto"/>
                      <w:sz w:val="22"/>
                      <w:szCs w:val="22"/>
                    </w:rPr>
                    <w:t xml:space="preserve">　</w:t>
                  </w:r>
                </w:p>
              </w:tc>
            </w:tr>
            <w:tr w:rsidR="00A25BF7" w:rsidRPr="00A25BF7" w:rsidTr="00A25BF7">
              <w:trPr>
                <w:trHeight w:val="683"/>
              </w:trPr>
              <w:tc>
                <w:tcPr>
                  <w:tcW w:w="575"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38"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ind w:firstLineChars="100" w:firstLine="220"/>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575"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38"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合      计</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r>
          </w:tbl>
          <w:p w:rsidR="00A25BF7" w:rsidRDefault="00A25BF7" w:rsidP="00A25BF7"/>
          <w:p w:rsidR="00022C1B" w:rsidRPr="00A25BF7" w:rsidRDefault="00A25BF7" w:rsidP="00A25BF7">
            <w:r w:rsidRPr="00A25BF7">
              <w:rPr>
                <w:rFonts w:hint="eastAsia"/>
              </w:rPr>
              <w:t>（九）国有资本经营预算支出表</w:t>
            </w:r>
            <w:r w:rsidR="00EB58B2">
              <w:rPr>
                <w:rFonts w:hint="eastAsia"/>
              </w:rPr>
              <w:t>（我单位</w:t>
            </w:r>
            <w:r w:rsidR="00EB58B2">
              <w:t>无此项预算</w:t>
            </w:r>
            <w:r w:rsidR="00EB58B2">
              <w:rPr>
                <w:rFonts w:hint="eastAsia"/>
              </w:rPr>
              <w:t>）</w:t>
            </w:r>
          </w:p>
          <w:tbl>
            <w:tblPr>
              <w:tblW w:w="5000" w:type="pct"/>
              <w:tblLook w:val="04A0" w:firstRow="1" w:lastRow="0" w:firstColumn="1" w:lastColumn="0" w:noHBand="0" w:noVBand="1"/>
            </w:tblPr>
            <w:tblGrid>
              <w:gridCol w:w="1663"/>
              <w:gridCol w:w="4449"/>
              <w:gridCol w:w="2785"/>
              <w:gridCol w:w="2785"/>
              <w:gridCol w:w="2780"/>
            </w:tblGrid>
            <w:tr w:rsidR="00A25BF7" w:rsidRPr="00A25BF7" w:rsidTr="00A25BF7">
              <w:trPr>
                <w:trHeight w:val="705"/>
              </w:trPr>
              <w:tc>
                <w:tcPr>
                  <w:tcW w:w="5000" w:type="pct"/>
                  <w:gridSpan w:val="5"/>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jc w:val="center"/>
                    <w:rPr>
                      <w:rFonts w:ascii="黑体" w:eastAsia="黑体" w:hAnsi="黑体" w:cs="宋体"/>
                      <w:color w:val="auto"/>
                      <w:sz w:val="34"/>
                      <w:szCs w:val="34"/>
                    </w:rPr>
                  </w:pPr>
                  <w:r w:rsidRPr="00A25BF7">
                    <w:rPr>
                      <w:rFonts w:ascii="黑体" w:eastAsia="黑体" w:hAnsi="黑体" w:cs="宋体" w:hint="eastAsia"/>
                      <w:color w:val="auto"/>
                      <w:sz w:val="34"/>
                      <w:szCs w:val="34"/>
                    </w:rPr>
                    <w:t>国有资本经营预算支出表</w:t>
                  </w:r>
                  <w:r w:rsidR="006D3017">
                    <w:rPr>
                      <w:rFonts w:hint="eastAsia"/>
                    </w:rPr>
                    <w:t>（我单位</w:t>
                  </w:r>
                  <w:r w:rsidR="006D3017">
                    <w:t>无此项预算</w:t>
                  </w:r>
                  <w:r w:rsidR="006D3017">
                    <w:rPr>
                      <w:rFonts w:hint="eastAsia"/>
                    </w:rPr>
                    <w:t>）</w:t>
                  </w:r>
                </w:p>
              </w:tc>
            </w:tr>
            <w:tr w:rsidR="00A25BF7" w:rsidRPr="00A25BF7" w:rsidTr="00A25BF7">
              <w:trPr>
                <w:trHeight w:val="285"/>
              </w:trPr>
              <w:tc>
                <w:tcPr>
                  <w:tcW w:w="4038" w:type="pct"/>
                  <w:gridSpan w:val="4"/>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963" w:type="pct"/>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单位：万元</w:t>
                  </w:r>
                </w:p>
              </w:tc>
            </w:tr>
            <w:tr w:rsidR="00A25BF7" w:rsidRPr="00A25BF7" w:rsidTr="00A25BF7">
              <w:trPr>
                <w:trHeight w:val="480"/>
              </w:trPr>
              <w:tc>
                <w:tcPr>
                  <w:tcW w:w="5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科目编码</w:t>
                  </w:r>
                </w:p>
              </w:tc>
              <w:tc>
                <w:tcPr>
                  <w:tcW w:w="153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科目名称</w:t>
                  </w:r>
                </w:p>
              </w:tc>
              <w:tc>
                <w:tcPr>
                  <w:tcW w:w="2888" w:type="pct"/>
                  <w:gridSpan w:val="3"/>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本年国有资本经营预算支出</w:t>
                  </w:r>
                </w:p>
              </w:tc>
            </w:tr>
            <w:tr w:rsidR="00A25BF7" w:rsidRPr="00A25BF7" w:rsidTr="00A25BF7">
              <w:trPr>
                <w:trHeight w:val="480"/>
              </w:trPr>
              <w:tc>
                <w:tcPr>
                  <w:tcW w:w="575"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1538"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合计</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基本支出</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项目支出</w:t>
                  </w:r>
                </w:p>
              </w:tc>
            </w:tr>
            <w:tr w:rsidR="00A25BF7" w:rsidRPr="00A25BF7" w:rsidTr="00A25BF7">
              <w:trPr>
                <w:trHeight w:val="480"/>
              </w:trPr>
              <w:tc>
                <w:tcPr>
                  <w:tcW w:w="575"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38"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sz w:val="22"/>
                      <w:szCs w:val="22"/>
                    </w:rPr>
                  </w:pPr>
                  <w:r w:rsidRPr="00A25BF7">
                    <w:rPr>
                      <w:rFonts w:ascii="宋体" w:eastAsia="宋体" w:hAnsi="宋体" w:cs="宋体" w:hint="eastAsia"/>
                      <w:b/>
                      <w:bCs/>
                      <w:color w:val="auto"/>
                      <w:sz w:val="22"/>
                      <w:szCs w:val="22"/>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sz w:val="22"/>
                      <w:szCs w:val="22"/>
                    </w:rPr>
                  </w:pPr>
                  <w:r w:rsidRPr="00A25BF7">
                    <w:rPr>
                      <w:rFonts w:ascii="宋体" w:eastAsia="宋体" w:hAnsi="宋体" w:cs="宋体" w:hint="eastAsia"/>
                      <w:b/>
                      <w:bCs/>
                      <w:color w:val="auto"/>
                      <w:sz w:val="22"/>
                      <w:szCs w:val="22"/>
                    </w:rPr>
                    <w:t xml:space="preserve">　</w:t>
                  </w:r>
                </w:p>
              </w:tc>
            </w:tr>
            <w:tr w:rsidR="00A25BF7" w:rsidRPr="00A25BF7" w:rsidTr="00A25BF7">
              <w:trPr>
                <w:trHeight w:val="480"/>
              </w:trPr>
              <w:tc>
                <w:tcPr>
                  <w:tcW w:w="575"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38"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sz w:val="22"/>
                      <w:szCs w:val="22"/>
                    </w:rPr>
                  </w:pPr>
                  <w:r w:rsidRPr="00A25BF7">
                    <w:rPr>
                      <w:rFonts w:ascii="宋体" w:eastAsia="宋体" w:hAnsi="宋体" w:cs="宋体" w:hint="eastAsia"/>
                      <w:b/>
                      <w:bCs/>
                      <w:color w:val="auto"/>
                      <w:sz w:val="22"/>
                      <w:szCs w:val="22"/>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r>
            <w:tr w:rsidR="00A25BF7" w:rsidRPr="00A25BF7" w:rsidTr="00A25BF7">
              <w:trPr>
                <w:trHeight w:val="480"/>
              </w:trPr>
              <w:tc>
                <w:tcPr>
                  <w:tcW w:w="575"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38"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ind w:firstLineChars="100" w:firstLine="220"/>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480"/>
              </w:trPr>
              <w:tc>
                <w:tcPr>
                  <w:tcW w:w="21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pPr>
                  <w:r w:rsidRPr="00A25BF7">
                    <w:rPr>
                      <w:rFonts w:hint="eastAsia"/>
                    </w:rPr>
                    <w:t>合计</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pPr>
                  <w:r w:rsidRPr="00A25BF7">
                    <w:rPr>
                      <w:rFonts w:hint="eastAsia"/>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pPr>
                  <w:r w:rsidRPr="00A25BF7">
                    <w:rPr>
                      <w:rFonts w:hint="eastAsia"/>
                    </w:rPr>
                    <w:t xml:space="preserve">　</w:t>
                  </w:r>
                </w:p>
              </w:tc>
              <w:tc>
                <w:tcPr>
                  <w:tcW w:w="9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pPr>
                  <w:r w:rsidRPr="00A25BF7">
                    <w:rPr>
                      <w:rFonts w:hint="eastAsia"/>
                    </w:rPr>
                    <w:t xml:space="preserve">　</w:t>
                  </w:r>
                </w:p>
              </w:tc>
            </w:tr>
          </w:tbl>
          <w:p w:rsidR="00022C1B" w:rsidRPr="00A25BF7" w:rsidRDefault="00A25BF7" w:rsidP="00A25BF7">
            <w:pPr>
              <w:widowControl/>
              <w:autoSpaceDE/>
              <w:autoSpaceDN/>
              <w:adjustRightInd/>
              <w:rPr>
                <w:rFonts w:ascii="黑体" w:eastAsia="黑体" w:hAnsi="黑体" w:cs="宋体"/>
                <w:color w:val="auto"/>
                <w:sz w:val="34"/>
                <w:szCs w:val="34"/>
              </w:rPr>
            </w:pPr>
            <w:r w:rsidRPr="00A25BF7">
              <w:rPr>
                <w:rFonts w:hint="eastAsia"/>
              </w:rPr>
              <w:lastRenderedPageBreak/>
              <w:t>（十）项目支出表</w:t>
            </w:r>
          </w:p>
          <w:tbl>
            <w:tblPr>
              <w:tblW w:w="5000" w:type="pct"/>
              <w:tblLook w:val="04A0" w:firstRow="1" w:lastRow="0" w:firstColumn="1" w:lastColumn="0" w:noHBand="0" w:noVBand="1"/>
            </w:tblPr>
            <w:tblGrid>
              <w:gridCol w:w="1094"/>
              <w:gridCol w:w="1478"/>
              <w:gridCol w:w="909"/>
              <w:gridCol w:w="2245"/>
              <w:gridCol w:w="1184"/>
              <w:gridCol w:w="1184"/>
              <w:gridCol w:w="909"/>
              <w:gridCol w:w="909"/>
              <w:gridCol w:w="942"/>
              <w:gridCol w:w="878"/>
              <w:gridCol w:w="910"/>
              <w:gridCol w:w="910"/>
              <w:gridCol w:w="910"/>
            </w:tblGrid>
            <w:tr w:rsidR="00A25BF7" w:rsidRPr="00A25BF7" w:rsidTr="00A25BF7">
              <w:trPr>
                <w:trHeight w:val="1140"/>
              </w:trPr>
              <w:tc>
                <w:tcPr>
                  <w:tcW w:w="5000" w:type="pct"/>
                  <w:gridSpan w:val="13"/>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jc w:val="center"/>
                    <w:rPr>
                      <w:rFonts w:ascii="黑体" w:eastAsia="黑体" w:hAnsi="黑体" w:cs="宋体"/>
                      <w:color w:val="auto"/>
                      <w:sz w:val="34"/>
                      <w:szCs w:val="34"/>
                    </w:rPr>
                  </w:pPr>
                  <w:r w:rsidRPr="00A25BF7">
                    <w:rPr>
                      <w:rFonts w:ascii="黑体" w:eastAsia="黑体" w:hAnsi="黑体" w:cs="宋体" w:hint="eastAsia"/>
                      <w:color w:val="auto"/>
                      <w:sz w:val="34"/>
                      <w:szCs w:val="34"/>
                    </w:rPr>
                    <w:t>项目支出表</w:t>
                  </w:r>
                </w:p>
              </w:tc>
            </w:tr>
            <w:tr w:rsidR="00A25BF7" w:rsidRPr="00A25BF7" w:rsidTr="00A25BF7">
              <w:trPr>
                <w:trHeight w:val="454"/>
              </w:trPr>
              <w:tc>
                <w:tcPr>
                  <w:tcW w:w="4013" w:type="pct"/>
                  <w:gridSpan w:val="10"/>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658" w:type="pct"/>
                  <w:gridSpan w:val="2"/>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单位：万元</w:t>
                  </w:r>
                </w:p>
              </w:tc>
            </w:tr>
            <w:tr w:rsidR="00A25BF7" w:rsidRPr="00A25BF7" w:rsidTr="00A25BF7">
              <w:trPr>
                <w:trHeight w:val="570"/>
              </w:trPr>
              <w:tc>
                <w:tcPr>
                  <w:tcW w:w="3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类型</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Cs/>
                      <w:color w:val="auto"/>
                    </w:rPr>
                  </w:pPr>
                  <w:r w:rsidRPr="00A25BF7">
                    <w:rPr>
                      <w:rFonts w:ascii="宋体" w:eastAsia="宋体" w:hAnsi="宋体" w:cs="宋体" w:hint="eastAsia"/>
                      <w:bCs/>
                      <w:color w:val="auto"/>
                    </w:rPr>
                    <w:t>项目名称</w:t>
                  </w:r>
                </w:p>
              </w:tc>
              <w:tc>
                <w:tcPr>
                  <w:tcW w:w="3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单位编码</w:t>
                  </w:r>
                </w:p>
              </w:tc>
              <w:tc>
                <w:tcPr>
                  <w:tcW w:w="7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项目单位</w:t>
                  </w:r>
                </w:p>
              </w:tc>
              <w:tc>
                <w:tcPr>
                  <w:tcW w:w="3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合计</w:t>
                  </w:r>
                </w:p>
              </w:tc>
              <w:tc>
                <w:tcPr>
                  <w:tcW w:w="987" w:type="pct"/>
                  <w:gridSpan w:val="3"/>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本年拨款</w:t>
                  </w:r>
                </w:p>
              </w:tc>
              <w:tc>
                <w:tcPr>
                  <w:tcW w:w="987" w:type="pct"/>
                  <w:gridSpan w:val="3"/>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财政拨款结转结余</w:t>
                  </w:r>
                </w:p>
              </w:tc>
              <w:tc>
                <w:tcPr>
                  <w:tcW w:w="3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财政专户管理资金</w:t>
                  </w:r>
                </w:p>
              </w:tc>
              <w:tc>
                <w:tcPr>
                  <w:tcW w:w="3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单位资金</w:t>
                  </w:r>
                </w:p>
              </w:tc>
            </w:tr>
            <w:tr w:rsidR="00A25BF7" w:rsidRPr="00A25BF7" w:rsidTr="00A25BF7">
              <w:trPr>
                <w:trHeight w:val="574"/>
              </w:trPr>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526"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329"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791"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329"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一般公共预算</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政府性基金预算</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国有资本经营预算</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一般公共预算</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政府性基金预算</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国有资本经营预算</w:t>
                  </w:r>
                </w:p>
              </w:tc>
              <w:tc>
                <w:tcPr>
                  <w:tcW w:w="329"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329"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r>
            <w:tr w:rsidR="00A25BF7" w:rsidRPr="00A25BF7" w:rsidTr="00A25BF7">
              <w:trPr>
                <w:trHeight w:val="814"/>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内蒙古自治区宫颈癌筛查治疗动态监测一体化干预模式构建</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100.00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新冠患者救治费用财政补助资金</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0.00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0.00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重大传染病防控补助资金</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165.26</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134.00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31.26</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1358"/>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基于人工智能神经网络技术在内蒙古地区宫颈 癌早期筛查多组学数据中的应用及软件平台研发</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38.80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38.80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住院医师规范化培训</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49.00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49.00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1084"/>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（本级基建）自治区妇幼保健院数据中心扩容及互联网医院建设项目</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124.30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124.30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部门预算项目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上年结转自然科学基金</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2.07</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2.07</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自然科学基金（2023年）</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0.08</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0.08</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部门预算项目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上年结转自治区自然科学基金</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0.98</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0.98</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2023年“草原英才”科研项目资金</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0.63</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0.63</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814"/>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部门预算项目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上年结转扩展性单基因遗传病携带者筛查的研究与应用</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2.36</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2.36</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自然科学基金</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2.74</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2.74</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814"/>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部门预算项目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上年结转全员孕期营养指导和体重管理降低母婴不良结局</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2.49</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2.49</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814"/>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医疗服务与保障能力提升（医疗卫生机构能力建设）</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502.83</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500.00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2.83</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814"/>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公立医院改革与高质量</w:t>
                  </w:r>
                  <w:r w:rsidRPr="00A25BF7">
                    <w:rPr>
                      <w:rFonts w:ascii="宋体" w:eastAsia="宋体" w:hAnsi="宋体" w:cs="宋体" w:hint="eastAsia"/>
                      <w:color w:val="auto"/>
                      <w:sz w:val="22"/>
                      <w:szCs w:val="22"/>
                    </w:rPr>
                    <w:lastRenderedPageBreak/>
                    <w:t>发展示范项目补助资金</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176.01</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176.01</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部门预算项目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上年结转自然科学基金(2020)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0.51</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0.51</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814"/>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子宫内膜癌影像多模态人工智能诊断系统的研发与临床转化</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2.37</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2.37</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814"/>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部门预算项目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上年结转出生缺陷相关基因及蛋白筛查技术的研究与应用</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0.09</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0.09</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814"/>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（本级基建）内蒙古自治区儿童医院感染性疾病综合楼</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1,000.00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1084"/>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部门预算项目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上年结转加速康复外科对小儿复杂性阑尾炎相关炎性指标及预后的影响</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6.09</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6.09</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814"/>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全区农村牧区妇女、城镇低保妇女“两癌”筛查补助资金</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20.00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20.00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部门预算项目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学科建设、健康教育及12320热线服务费</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基本公共卫生服务补助资金</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127.38</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98.00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29.38</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814"/>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医疗服务与保障能力提升（卫生健康人才培养培训）</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356.30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326.00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30.30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814"/>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部门预算项目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上年结余胎儿心脏畸形产前超声筛查能力与体系建设</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1.82</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1.82</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自治区直属医疗卫生机构能力建设</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294.21</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294.21</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A25BF7">
              <w:trPr>
                <w:trHeight w:val="683"/>
              </w:trPr>
              <w:tc>
                <w:tcPr>
                  <w:tcW w:w="393"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合  计</w:t>
                  </w:r>
                </w:p>
              </w:tc>
              <w:tc>
                <w:tcPr>
                  <w:tcW w:w="5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791"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2,977.31</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2,128.00</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849.31</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c>
                <w:tcPr>
                  <w:tcW w:w="329"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 xml:space="preserve">　</w:t>
                  </w:r>
                </w:p>
              </w:tc>
            </w:tr>
          </w:tbl>
          <w:p w:rsidR="00A25BF7" w:rsidRDefault="00A25BF7" w:rsidP="00E3125D">
            <w:pPr>
              <w:widowControl/>
              <w:autoSpaceDE/>
              <w:autoSpaceDN/>
              <w:adjustRightInd/>
              <w:jc w:val="center"/>
              <w:rPr>
                <w:rFonts w:ascii="黑体" w:eastAsia="黑体" w:hAnsi="黑体" w:cs="宋体"/>
                <w:color w:val="auto"/>
                <w:sz w:val="34"/>
                <w:szCs w:val="34"/>
              </w:rPr>
            </w:pPr>
          </w:p>
          <w:p w:rsidR="00A25BF7" w:rsidRDefault="00A25BF7" w:rsidP="00A25BF7">
            <w:pPr>
              <w:widowControl/>
              <w:autoSpaceDE/>
              <w:autoSpaceDN/>
              <w:adjustRightInd/>
              <w:rPr>
                <w:rFonts w:ascii="黑体" w:eastAsia="黑体" w:hAnsi="黑体" w:cs="宋体"/>
                <w:color w:val="auto"/>
                <w:sz w:val="34"/>
                <w:szCs w:val="34"/>
              </w:rPr>
            </w:pPr>
            <w:r w:rsidRPr="00A25BF7">
              <w:rPr>
                <w:rFonts w:hint="eastAsia"/>
              </w:rPr>
              <w:t>（十一）项目绩效目标表</w:t>
            </w:r>
          </w:p>
          <w:tbl>
            <w:tblPr>
              <w:tblW w:w="5000" w:type="pct"/>
              <w:tblLook w:val="04A0" w:firstRow="1" w:lastRow="0" w:firstColumn="1" w:lastColumn="0" w:noHBand="0" w:noVBand="1"/>
            </w:tblPr>
            <w:tblGrid>
              <w:gridCol w:w="1288"/>
              <w:gridCol w:w="1944"/>
              <w:gridCol w:w="961"/>
              <w:gridCol w:w="1305"/>
              <w:gridCol w:w="1288"/>
              <w:gridCol w:w="961"/>
              <w:gridCol w:w="961"/>
              <w:gridCol w:w="961"/>
              <w:gridCol w:w="961"/>
              <w:gridCol w:w="961"/>
              <w:gridCol w:w="962"/>
              <w:gridCol w:w="962"/>
              <w:gridCol w:w="947"/>
            </w:tblGrid>
            <w:tr w:rsidR="00A25BF7" w:rsidRPr="00A25BF7" w:rsidTr="00A25BF7">
              <w:trPr>
                <w:trHeight w:val="1140"/>
              </w:trPr>
              <w:tc>
                <w:tcPr>
                  <w:tcW w:w="5000" w:type="pct"/>
                  <w:gridSpan w:val="13"/>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jc w:val="center"/>
                    <w:rPr>
                      <w:rFonts w:ascii="黑体" w:eastAsia="黑体" w:hAnsi="黑体" w:cs="宋体"/>
                      <w:color w:val="auto"/>
                      <w:sz w:val="34"/>
                      <w:szCs w:val="34"/>
                    </w:rPr>
                  </w:pPr>
                  <w:r w:rsidRPr="00A25BF7">
                    <w:rPr>
                      <w:rFonts w:ascii="黑体" w:eastAsia="黑体" w:hAnsi="黑体" w:cs="宋体" w:hint="eastAsia"/>
                      <w:color w:val="auto"/>
                      <w:sz w:val="34"/>
                      <w:szCs w:val="34"/>
                    </w:rPr>
                    <w:t>项目绩效目标表</w:t>
                  </w:r>
                </w:p>
              </w:tc>
            </w:tr>
            <w:tr w:rsidR="00A25BF7" w:rsidRPr="00A25BF7" w:rsidTr="00A25BF7">
              <w:trPr>
                <w:trHeight w:val="454"/>
              </w:trPr>
              <w:tc>
                <w:tcPr>
                  <w:tcW w:w="3990" w:type="pct"/>
                  <w:gridSpan w:val="10"/>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单位：万元</w:t>
                  </w:r>
                </w:p>
              </w:tc>
            </w:tr>
            <w:tr w:rsidR="00A25BF7" w:rsidRPr="00A25BF7" w:rsidTr="00A25BF7">
              <w:trPr>
                <w:trHeight w:val="1140"/>
              </w:trPr>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项目名称</w:t>
                  </w:r>
                </w:p>
              </w:tc>
              <w:tc>
                <w:tcPr>
                  <w:tcW w:w="677" w:type="pct"/>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项目单位</w:t>
                  </w:r>
                </w:p>
              </w:tc>
              <w:tc>
                <w:tcPr>
                  <w:tcW w:w="337" w:type="pct"/>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项目类别</w:t>
                  </w:r>
                </w:p>
              </w:tc>
              <w:tc>
                <w:tcPr>
                  <w:tcW w:w="395" w:type="pct"/>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预算数</w:t>
                  </w:r>
                </w:p>
              </w:tc>
              <w:tc>
                <w:tcPr>
                  <w:tcW w:w="450" w:type="pct"/>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年度绩效目标</w:t>
                  </w:r>
                </w:p>
              </w:tc>
              <w:tc>
                <w:tcPr>
                  <w:tcW w:w="337" w:type="pct"/>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一级指标</w:t>
                  </w:r>
                </w:p>
              </w:tc>
              <w:tc>
                <w:tcPr>
                  <w:tcW w:w="337" w:type="pct"/>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二级指标</w:t>
                  </w:r>
                </w:p>
              </w:tc>
              <w:tc>
                <w:tcPr>
                  <w:tcW w:w="337" w:type="pct"/>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三级指标</w:t>
                  </w:r>
                </w:p>
              </w:tc>
              <w:tc>
                <w:tcPr>
                  <w:tcW w:w="337" w:type="pct"/>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指标性质</w:t>
                  </w:r>
                </w:p>
              </w:tc>
              <w:tc>
                <w:tcPr>
                  <w:tcW w:w="337" w:type="pct"/>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指标方向</w:t>
                  </w:r>
                </w:p>
              </w:tc>
              <w:tc>
                <w:tcPr>
                  <w:tcW w:w="337" w:type="pct"/>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目标值</w:t>
                  </w:r>
                </w:p>
              </w:tc>
              <w:tc>
                <w:tcPr>
                  <w:tcW w:w="337" w:type="pct"/>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计量单位</w:t>
                  </w:r>
                </w:p>
              </w:tc>
              <w:tc>
                <w:tcPr>
                  <w:tcW w:w="337" w:type="pct"/>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分值</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基本公共卫生服务补助资金</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98.00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通过完成危重孕产妇救助、降消项目的培训与督导、相关专用设</w:t>
                  </w:r>
                  <w:r w:rsidRPr="00A25BF7">
                    <w:rPr>
                      <w:rFonts w:ascii="宋体" w:eastAsia="宋体" w:hAnsi="宋体" w:cs="宋体" w:hint="eastAsia"/>
                      <w:color w:val="auto"/>
                      <w:sz w:val="22"/>
                      <w:szCs w:val="22"/>
                    </w:rPr>
                    <w:lastRenderedPageBreak/>
                    <w:t>备采购、办公设备采购以及其他培训、督导、建设等，进一步提升医院医疗水平，保障妇女儿童提供从出生到老年、内容涵盖生理和心理的主动、连续的服务与管理能力。推动妇幼健康工作进一步发展。</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救助完成时限</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11</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11月底前</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采购完成时限</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11</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11月底前</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4</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培训完成时限</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9月底前</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质量指标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培训学员合格率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98</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设备验收合格率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救助对象合规率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成本指标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培训人均费用</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3000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4</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设备平均单价</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21.7</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万元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救助对象人均费用</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万元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培训人数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360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人</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救助人数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人</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设备采购数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满意度指标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服务对象满意度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救助对象满意度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可持续影响</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提升受助危重孕产妇生活水平</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持续提升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社会效益</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持续提升医师救治能力水平</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持续提升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814"/>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住院医师规范化培训</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49.00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通过开展住院医师规范化培训，持续提升医疗医疗机构住院医师诊疗能力，一更好的满足人民群众健康需求。</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可持续影响</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基层医院住院医师综合能力逐步提升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逐步提升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社会效益</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住院医师实践能力逐步提升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逐步提升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满意度指标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服务对象满意度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参培学员满意度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成本指标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培训费</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万元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814"/>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住院医师规范化培训财政补贴标准</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0.25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万元/人</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学员补助发放及时率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住院医师规范化培训完成及时率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814"/>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质量指标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住院医师规范化培训结业考核实际合格率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学员生活补助发放率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住院医师规范化培训在培人数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8</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人</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住院医师规范化培训天数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天</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学科建设、健康教育及12320热线服务费</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部门预算项目</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通过积极开展科研项目，按照项目进度安排及时支付科研经费，持续提升医院医疗科研能力，进而持续提升医疗服务能力。</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社会效益</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提升医院医疗水平</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持续提升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可持续影响</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提升医疗质量</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持续提升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成本指标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讲课费</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万元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培训成本</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万元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培训完成时间</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月</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预计项目培训时间</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月</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质量指标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项目结题率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培训学员合格率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科研课题项目数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项</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满意度指标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服务对象满意度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学员满意度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全区农村牧区妇女、城镇低保妇女“两癌”筛查补助资金</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20.00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通过举办两癌筛查培训、督导、宣传，不断提升盟市医疗机构妇女两癌筛查能力、提升诊疗水平。</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满意度指标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服务对象满意度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学员满意度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可持续影响</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不断降低两癌患病人群风险</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持续降低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社会效益</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提升两癌筛查能力</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质量指标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宣传项目合格率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学员培训合格率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差旅人次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16</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人</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宣传覆盖癌症种类</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种</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培训人次数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人</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成本指标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人均差旅费</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2500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宣传单项成本</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20000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培训人均费用</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400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4</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按时完成培训任务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月</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按时完成宣传品制作</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11</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月</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重大传染病防控补助资金</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134.00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通过持续开展艾滋病防控的宣传教育、培训、救助等活动，持续开展艾滋病防控的宣传教育，进一步提升传染病防控工作，保障人民群众身体健康。</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培训人员覆盖盟市</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12</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个</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培训学员数量</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人</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成本指标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救助对象人均救助费用</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5000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人均每天培训费用</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400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元/人/天</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救助对象资金支付及时率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按时完成培训任务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月</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质量指标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救助对象病历质控合格率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学员培训合格率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可持续影响</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持续保障重大传染病防控工作</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长期</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814"/>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社会效益</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提升重大传染病宣传教育保障人民群众身体健康</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持续提升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满意度指标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服务对象满意度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培训对象满意度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医疗服务与保障能力提升（卫生健康人才培养培训）</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326.00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通过开展住院医师规范化培训、基层产科医师培训、基层儿保医师培训、新生儿医师培训等各类专项培训工作，持续提升基层医师救治能力，保障人民群众身体健康。</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可持续影响</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持续提升医疗服务水平</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持续提升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社会效益</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持续提升基层医生救治能力</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持续提升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培训学员人数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人</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培训项目数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个</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质量指标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学员培训合格率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培训完成率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成本指标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培训项目总成本</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326</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万元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人均每日培训费用</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400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元/人/日</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完成培训时间</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月</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资金支付进度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月</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满意度指标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服务对象满意度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学员满意度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98</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工资津补贴等</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工资福利支出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4,035.00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w:t>
                  </w:r>
                  <w:r w:rsidRPr="00A25BF7">
                    <w:rPr>
                      <w:rFonts w:ascii="宋体" w:eastAsia="宋体" w:hAnsi="宋体" w:cs="宋体" w:hint="eastAsia"/>
                      <w:color w:val="auto"/>
                      <w:sz w:val="22"/>
                      <w:szCs w:val="22"/>
                    </w:rPr>
                    <w:lastRenderedPageBreak/>
                    <w:t>策，保障工资及时发放、足额发放，预算编制科学合理，减少结余资金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绩效奖金</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工资福利支出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21,554.63</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其他工资福利支出</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工资福利支出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0.01</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基本养老保险缴费</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工资福利支出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1,324.00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w:t>
                  </w:r>
                  <w:r w:rsidRPr="00A25BF7">
                    <w:rPr>
                      <w:rFonts w:ascii="宋体" w:eastAsia="宋体" w:hAnsi="宋体" w:cs="宋体" w:hint="eastAsia"/>
                      <w:color w:val="auto"/>
                      <w:sz w:val="22"/>
                      <w:szCs w:val="22"/>
                    </w:rPr>
                    <w:lastRenderedPageBreak/>
                    <w:t>科学合理，减少结余资金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职业年金缴费</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工资福利支出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372.00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职工基本医疗保险缴费</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工资福利支出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1,083.35</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严格执行相关政策，保障工资及时发放、足额发放，预算编制科学合理，减少结余资金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工伤生育失业等其他社保缴费</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工资福利支出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254.00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严格执行相关政策，保障工资及时发放、足额发放，预算编制科学合理，减少结余资金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住房公积金</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工资福利支出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900.00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定项补助项目</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工资福利支出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1,991.00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严格执行相关政策，保障工资及时发放、足额发放，预算编制科学合理，减少结余资金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离退休人员生活补助</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对个人和家庭补助支出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243.39</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遗属生活补助</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对个人和家庭补助支出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w:t>
                  </w:r>
                  <w:r w:rsidRPr="00A25BF7">
                    <w:rPr>
                      <w:rFonts w:ascii="宋体" w:eastAsia="宋体" w:hAnsi="宋体" w:cs="宋体" w:hint="eastAsia"/>
                      <w:color w:val="auto"/>
                      <w:sz w:val="22"/>
                      <w:szCs w:val="22"/>
                    </w:rPr>
                    <w:lastRenderedPageBreak/>
                    <w:t>发放、足额发放，预算编制科学合理，减少结余资金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离退休经费</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对个人和家庭补助支出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279.11</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抚恤金</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对个人和家庭补助支出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25.00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其他补助支出</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对个人和家庭补助支出</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15.52</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w:t>
                  </w:r>
                  <w:r w:rsidRPr="00A25BF7">
                    <w:rPr>
                      <w:rFonts w:ascii="宋体" w:eastAsia="宋体" w:hAnsi="宋体" w:cs="宋体" w:hint="eastAsia"/>
                      <w:color w:val="auto"/>
                      <w:sz w:val="22"/>
                      <w:szCs w:val="22"/>
                    </w:rPr>
                    <w:lastRenderedPageBreak/>
                    <w:t>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足额保障率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发放及时率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结余率=结余</w:t>
                  </w:r>
                  <w:r w:rsidRPr="00A25BF7">
                    <w:rPr>
                      <w:rFonts w:ascii="宋体" w:eastAsia="宋体" w:hAnsi="宋体" w:cs="宋体" w:hint="eastAsia"/>
                      <w:color w:val="auto"/>
                      <w:sz w:val="22"/>
                      <w:szCs w:val="22"/>
                    </w:rPr>
                    <w:lastRenderedPageBreak/>
                    <w:t>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编外聘用人员支出</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编制外长期聘用人员工资</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2,500.00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814"/>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质量指标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预算编制质量=（执行数-预算数）/预算数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1084"/>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三公经费控制率=（实际支出数/预算安排数）x100%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运转保障率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1084"/>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公用经费</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33,790.21</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三公经费控制率=（实际支出数/预算安排数）x100%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运转保障率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814"/>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质量指标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预算编制质量=（执行数-</w:t>
                  </w:r>
                  <w:r w:rsidRPr="00A25BF7">
                    <w:rPr>
                      <w:rFonts w:ascii="宋体" w:eastAsia="宋体" w:hAnsi="宋体" w:cs="宋体" w:hint="eastAsia"/>
                      <w:color w:val="auto"/>
                      <w:sz w:val="22"/>
                      <w:szCs w:val="22"/>
                    </w:rPr>
                    <w:lastRenderedPageBreak/>
                    <w:t>预算数）/预算数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1084"/>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工会经费</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公用经费</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156.00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严格执行相关政策，保障工资及时发放、足额发放，预算编制科学合理，减少结余资金</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效益指标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三公经费控制率=（实际支出数/预算安排数）x100%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运转保障率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814"/>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质量指标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预算编制质量=（执行数-预算数）/预算数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科目调整次数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次</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22.5</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医疗服务与保障能力提升（医疗卫生机构能力建设）</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500.00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结合医院高质量发展总体思路和十四五国家临床专科能力建设规划，通过儿科消化临床重点</w:t>
                  </w:r>
                  <w:r w:rsidRPr="00A25BF7">
                    <w:rPr>
                      <w:rFonts w:ascii="宋体" w:eastAsia="宋体" w:hAnsi="宋体" w:cs="宋体" w:hint="eastAsia"/>
                      <w:color w:val="auto"/>
                      <w:sz w:val="22"/>
                      <w:szCs w:val="22"/>
                    </w:rPr>
                    <w:lastRenderedPageBreak/>
                    <w:t>专科孵化项目建设 ，提升儿科消化专科服务能力，提高儿科消化内镜诊治水平，并向全区推广，持续提升医院医疗服务水平。</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可持续影响</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持续提升医院诊疗服务水平</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持续提升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社会效益</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提升儿科消化疾病诊治能力</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成本指标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模型单价成本</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8</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万元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设备单价成本</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47.6</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万元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设备到货及时率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98</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设备验收及时率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98</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质量指标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模型验收合格率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设备验收合格率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模型采购数量</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套</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医疗设备采购数量</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满意度指标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服务对象满意度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患者满意度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95</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r>
            <w:tr w:rsidR="00A25BF7" w:rsidRPr="00A25BF7" w:rsidTr="00A25BF7">
              <w:trPr>
                <w:trHeight w:val="683"/>
              </w:trPr>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（本级基建）内蒙古自治区儿童医院感染性疾病综合楼</w:t>
                  </w:r>
                </w:p>
              </w:tc>
              <w:tc>
                <w:tcPr>
                  <w:tcW w:w="6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404016-内蒙古自治区妇幼保健院</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专项资金项目</w:t>
                  </w:r>
                </w:p>
              </w:tc>
              <w:tc>
                <w:tcPr>
                  <w:tcW w:w="3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w:t>
                  </w:r>
                </w:p>
              </w:tc>
              <w:tc>
                <w:tcPr>
                  <w:tcW w:w="4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通过建设13层感染性疾病综合楼及地下配套附属设施，设置床位120张，项目总建筑面积29363㎡，弥补医院在感染性疾病硬件设置方面的短</w:t>
                  </w:r>
                  <w:r w:rsidRPr="00A25BF7">
                    <w:rPr>
                      <w:rFonts w:ascii="宋体" w:eastAsia="宋体" w:hAnsi="宋体" w:cs="宋体" w:hint="eastAsia"/>
                      <w:color w:val="auto"/>
                      <w:sz w:val="22"/>
                      <w:szCs w:val="22"/>
                    </w:rPr>
                    <w:lastRenderedPageBreak/>
                    <w:t>板，进一步健全医院学科与体系，推动全区儿科学科体系发展，提升儿童感染性疾病救治能力。</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效益指标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经济效益</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年均事业收入</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1300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万元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4</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社会效益</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带动地区就业人数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增加</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提升医疗人员专业水平</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持续提升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6</w:t>
                  </w:r>
                </w:p>
              </w:tc>
            </w:tr>
            <w:tr w:rsidR="00A25BF7" w:rsidRPr="00A25BF7" w:rsidTr="00A25BF7">
              <w:trPr>
                <w:trHeight w:val="814"/>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提高自治区儿童传染病医疗救治水平</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明显提升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生态效益</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医疗废弃物无害化处置</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可回收资源回收量</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80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可持续影响</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推动自治区医疗事业发展</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定性</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持续推进</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满意度指标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服务对象满意度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患者及家属满意度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医疗工作人员满意度</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产出指标</w:t>
                  </w: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成本指标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成本节约率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综合楼建筑本年成本</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万元</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时效指标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工程建设完工及时率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98</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工程建设期限</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反向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小于等于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年</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质量指标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教学培训考核合格率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80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4</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病床使用率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90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4</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工程整体验收合格率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7</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数量指标</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学科研试验增加培训人数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300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人</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设置床位数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120</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张</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5</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儿童医院建筑规模总面积</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大于等于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29363</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4</w:t>
                  </w:r>
                </w:p>
              </w:tc>
            </w:tr>
            <w:tr w:rsidR="00A25BF7" w:rsidRPr="00A25BF7" w:rsidTr="00A25BF7">
              <w:trPr>
                <w:trHeight w:val="683"/>
              </w:trPr>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67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95"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450"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vMerge/>
                  <w:tcBorders>
                    <w:top w:val="nil"/>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感染性疾病综合楼减重层数</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正向</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等于</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13</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层</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w:t>
                  </w:r>
                </w:p>
              </w:tc>
            </w:tr>
            <w:tr w:rsidR="00A25BF7" w:rsidRPr="00A25BF7" w:rsidTr="00A25BF7">
              <w:trPr>
                <w:trHeight w:val="683"/>
              </w:trPr>
              <w:tc>
                <w:tcPr>
                  <w:tcW w:w="450"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合  计</w:t>
                  </w:r>
                </w:p>
              </w:tc>
              <w:tc>
                <w:tcPr>
                  <w:tcW w:w="67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b/>
                      <w:bCs/>
                      <w:color w:val="auto"/>
                    </w:rPr>
                  </w:pPr>
                  <w:r w:rsidRPr="00A25BF7">
                    <w:rPr>
                      <w:rFonts w:ascii="宋体" w:eastAsia="宋体" w:hAnsi="宋体" w:cs="宋体" w:hint="eastAsia"/>
                      <w:b/>
                      <w:bCs/>
                      <w:color w:val="auto"/>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 xml:space="preserve">　</w:t>
                  </w:r>
                </w:p>
              </w:tc>
              <w:tc>
                <w:tcPr>
                  <w:tcW w:w="395"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70,661.22</w:t>
                  </w:r>
                </w:p>
              </w:tc>
              <w:tc>
                <w:tcPr>
                  <w:tcW w:w="45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 xml:space="preserve">　</w:t>
                  </w:r>
                </w:p>
              </w:tc>
            </w:tr>
          </w:tbl>
          <w:p w:rsidR="00A25BF7" w:rsidRDefault="00A25BF7" w:rsidP="00E3125D">
            <w:pPr>
              <w:widowControl/>
              <w:autoSpaceDE/>
              <w:autoSpaceDN/>
              <w:adjustRightInd/>
              <w:jc w:val="center"/>
              <w:rPr>
                <w:rFonts w:ascii="黑体" w:eastAsia="黑体" w:hAnsi="黑体" w:cs="宋体"/>
                <w:color w:val="auto"/>
                <w:sz w:val="34"/>
                <w:szCs w:val="34"/>
              </w:rPr>
            </w:pPr>
          </w:p>
          <w:p w:rsidR="00A25BF7" w:rsidRPr="00A25BF7" w:rsidRDefault="00A25BF7" w:rsidP="00A25BF7">
            <w:r w:rsidRPr="00A25BF7">
              <w:rPr>
                <w:rFonts w:hint="eastAsia"/>
              </w:rPr>
              <w:t>（十二）政府采购预算表</w:t>
            </w:r>
          </w:p>
          <w:tbl>
            <w:tblPr>
              <w:tblW w:w="5000" w:type="pct"/>
              <w:tblLook w:val="04A0" w:firstRow="1" w:lastRow="0" w:firstColumn="1" w:lastColumn="0" w:noHBand="0" w:noVBand="1"/>
            </w:tblPr>
            <w:tblGrid>
              <w:gridCol w:w="874"/>
              <w:gridCol w:w="697"/>
              <w:gridCol w:w="654"/>
              <w:gridCol w:w="1202"/>
              <w:gridCol w:w="654"/>
              <w:gridCol w:w="545"/>
              <w:gridCol w:w="1640"/>
              <w:gridCol w:w="1640"/>
              <w:gridCol w:w="1180"/>
              <w:gridCol w:w="1092"/>
              <w:gridCol w:w="456"/>
              <w:gridCol w:w="456"/>
              <w:gridCol w:w="456"/>
              <w:gridCol w:w="1092"/>
              <w:gridCol w:w="456"/>
              <w:gridCol w:w="456"/>
              <w:gridCol w:w="456"/>
              <w:gridCol w:w="456"/>
            </w:tblGrid>
            <w:tr w:rsidR="00A25BF7" w:rsidRPr="00A25BF7" w:rsidTr="00A25BF7">
              <w:trPr>
                <w:trHeight w:val="1140"/>
              </w:trPr>
              <w:tc>
                <w:tcPr>
                  <w:tcW w:w="5000" w:type="pct"/>
                  <w:gridSpan w:val="18"/>
                  <w:tcBorders>
                    <w:top w:val="nil"/>
                    <w:left w:val="nil"/>
                    <w:bottom w:val="nil"/>
                    <w:right w:val="nil"/>
                  </w:tcBorders>
                  <w:shd w:val="clear" w:color="auto" w:fill="auto"/>
                  <w:vAlign w:val="center"/>
                  <w:hideMark/>
                </w:tcPr>
                <w:p w:rsidR="00A25BF7" w:rsidRPr="00A25BF7" w:rsidRDefault="00A25BF7" w:rsidP="00A25BF7">
                  <w:pPr>
                    <w:widowControl/>
                    <w:autoSpaceDE/>
                    <w:autoSpaceDN/>
                    <w:adjustRightInd/>
                    <w:jc w:val="center"/>
                    <w:rPr>
                      <w:rFonts w:ascii="黑体" w:eastAsia="黑体" w:hAnsi="黑体" w:cs="宋体"/>
                      <w:color w:val="auto"/>
                      <w:sz w:val="34"/>
                      <w:szCs w:val="34"/>
                    </w:rPr>
                  </w:pPr>
                </w:p>
              </w:tc>
            </w:tr>
            <w:tr w:rsidR="00990A39" w:rsidRPr="00A25BF7" w:rsidTr="00990A39">
              <w:trPr>
                <w:trHeight w:val="454"/>
              </w:trPr>
              <w:tc>
                <w:tcPr>
                  <w:tcW w:w="5000" w:type="pct"/>
                  <w:gridSpan w:val="18"/>
                  <w:tcBorders>
                    <w:top w:val="nil"/>
                    <w:left w:val="nil"/>
                    <w:bottom w:val="nil"/>
                    <w:right w:val="nil"/>
                  </w:tcBorders>
                  <w:shd w:val="clear" w:color="auto" w:fill="auto"/>
                  <w:vAlign w:val="center"/>
                  <w:hideMark/>
                </w:tcPr>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Default="00990A39" w:rsidP="00A25BF7">
                  <w:pPr>
                    <w:widowControl/>
                    <w:autoSpaceDE/>
                    <w:autoSpaceDN/>
                    <w:adjustRightInd/>
                    <w:rPr>
                      <w:rFonts w:ascii="宋体" w:eastAsia="宋体" w:hAnsi="宋体" w:cs="宋体"/>
                      <w:color w:val="auto"/>
                      <w:sz w:val="22"/>
                      <w:szCs w:val="22"/>
                    </w:rPr>
                  </w:pPr>
                </w:p>
                <w:p w:rsidR="00990A39" w:rsidRPr="00A25BF7" w:rsidRDefault="00990A39" w:rsidP="00990A39">
                  <w:r w:rsidRPr="00A25BF7">
                    <w:rPr>
                      <w:rFonts w:hint="eastAsia"/>
                    </w:rPr>
                    <w:lastRenderedPageBreak/>
                    <w:t>（十二）政府采购预算表</w:t>
                  </w:r>
                </w:p>
                <w:p w:rsidR="00990A39" w:rsidRPr="00990A39" w:rsidRDefault="00990A39" w:rsidP="00990A39">
                  <w:pPr>
                    <w:widowControl/>
                    <w:autoSpaceDE/>
                    <w:autoSpaceDN/>
                    <w:adjustRightInd/>
                    <w:jc w:val="center"/>
                    <w:rPr>
                      <w:rFonts w:ascii="黑体" w:eastAsia="黑体" w:hAnsi="黑体" w:cs="宋体"/>
                      <w:color w:val="auto"/>
                      <w:sz w:val="34"/>
                      <w:szCs w:val="34"/>
                    </w:rPr>
                  </w:pPr>
                </w:p>
                <w:p w:rsidR="00990A39" w:rsidRDefault="00990A39" w:rsidP="00990A39">
                  <w:pPr>
                    <w:widowControl/>
                    <w:autoSpaceDE/>
                    <w:autoSpaceDN/>
                    <w:adjustRightInd/>
                    <w:jc w:val="center"/>
                    <w:rPr>
                      <w:rFonts w:ascii="宋体" w:eastAsia="宋体" w:hAnsi="宋体" w:cs="宋体"/>
                      <w:color w:val="auto"/>
                      <w:sz w:val="22"/>
                      <w:szCs w:val="22"/>
                    </w:rPr>
                  </w:pPr>
                  <w:r w:rsidRPr="00A25BF7">
                    <w:rPr>
                      <w:rFonts w:ascii="黑体" w:eastAsia="黑体" w:hAnsi="黑体" w:cs="宋体" w:hint="eastAsia"/>
                      <w:color w:val="auto"/>
                      <w:sz w:val="34"/>
                      <w:szCs w:val="34"/>
                    </w:rPr>
                    <w:t>政府采购预算表</w:t>
                  </w:r>
                </w:p>
                <w:p w:rsidR="00990A39" w:rsidRPr="00A25BF7" w:rsidRDefault="00990A39" w:rsidP="00A25BF7">
                  <w:pPr>
                    <w:widowControl/>
                    <w:autoSpaceDE/>
                    <w:autoSpaceDN/>
                    <w:adjustRightInd/>
                    <w:rPr>
                      <w:rFonts w:ascii="宋体" w:eastAsia="宋体" w:hAnsi="宋体" w:cs="宋体"/>
                      <w:color w:val="auto"/>
                      <w:sz w:val="22"/>
                      <w:szCs w:val="22"/>
                    </w:rPr>
                  </w:pPr>
                </w:p>
                <w:p w:rsidR="00990A39" w:rsidRPr="00A25BF7" w:rsidRDefault="00990A39" w:rsidP="00A25BF7">
                  <w:pPr>
                    <w:widowControl/>
                    <w:autoSpaceDE/>
                    <w:autoSpaceDN/>
                    <w:adjustRightInd/>
                    <w:ind w:right="440"/>
                    <w:jc w:val="right"/>
                    <w:rPr>
                      <w:rFonts w:ascii="宋体" w:eastAsia="宋体" w:hAnsi="宋体" w:cs="宋体"/>
                      <w:color w:val="auto"/>
                      <w:sz w:val="22"/>
                      <w:szCs w:val="22"/>
                    </w:rPr>
                  </w:pPr>
                  <w:r>
                    <w:rPr>
                      <w:rFonts w:ascii="宋体" w:eastAsia="宋体" w:hAnsi="宋体" w:cs="宋体" w:hint="eastAsia"/>
                      <w:color w:val="auto"/>
                      <w:sz w:val="22"/>
                      <w:szCs w:val="22"/>
                    </w:rPr>
                    <w:t>单位</w:t>
                  </w:r>
                  <w:r>
                    <w:rPr>
                      <w:rFonts w:ascii="宋体" w:eastAsia="宋体" w:hAnsi="宋体" w:cs="宋体"/>
                      <w:color w:val="auto"/>
                      <w:sz w:val="22"/>
                      <w:szCs w:val="22"/>
                    </w:rPr>
                    <w:t>：万元</w:t>
                  </w:r>
                  <w:r w:rsidRPr="00A25BF7">
                    <w:rPr>
                      <w:rFonts w:ascii="宋体" w:eastAsia="宋体" w:hAnsi="宋体" w:cs="宋体" w:hint="eastAsia"/>
                      <w:color w:val="auto"/>
                      <w:sz w:val="22"/>
                      <w:szCs w:val="22"/>
                    </w:rPr>
                    <w:t xml:space="preserve">　</w:t>
                  </w:r>
                </w:p>
              </w:tc>
            </w:tr>
            <w:tr w:rsidR="00A25BF7" w:rsidRPr="00A25BF7" w:rsidTr="00990A39">
              <w:trPr>
                <w:trHeight w:val="570"/>
              </w:trPr>
              <w:tc>
                <w:tcPr>
                  <w:tcW w:w="28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lastRenderedPageBreak/>
                    <w:t>部门（单位）代码</w:t>
                  </w:r>
                </w:p>
              </w:tc>
              <w:tc>
                <w:tcPr>
                  <w:tcW w:w="2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部门（单位）名称</w:t>
                  </w:r>
                </w:p>
              </w:tc>
              <w:tc>
                <w:tcPr>
                  <w:tcW w:w="21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项目名称</w:t>
                  </w:r>
                </w:p>
              </w:tc>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采购品目编码</w:t>
                  </w:r>
                </w:p>
              </w:tc>
              <w:tc>
                <w:tcPr>
                  <w:tcW w:w="21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采购品目</w:t>
                  </w:r>
                </w:p>
              </w:tc>
              <w:tc>
                <w:tcPr>
                  <w:tcW w:w="1312" w:type="pct"/>
                  <w:gridSpan w:val="3"/>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申报情况</w:t>
                  </w:r>
                </w:p>
              </w:tc>
              <w:tc>
                <w:tcPr>
                  <w:tcW w:w="2343" w:type="pct"/>
                  <w:gridSpan w:val="10"/>
                  <w:tcBorders>
                    <w:top w:val="single" w:sz="4" w:space="0" w:color="000000"/>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资金性质</w:t>
                  </w:r>
                </w:p>
              </w:tc>
            </w:tr>
            <w:tr w:rsidR="00A25BF7" w:rsidRPr="00A25BF7" w:rsidTr="00990A39">
              <w:trPr>
                <w:trHeight w:val="570"/>
              </w:trPr>
              <w:tc>
                <w:tcPr>
                  <w:tcW w:w="287"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230"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217"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394"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217" w:type="pct"/>
                  <w:vMerge/>
                  <w:tcBorders>
                    <w:top w:val="single" w:sz="4" w:space="0" w:color="000000"/>
                    <w:left w:val="single" w:sz="4" w:space="0" w:color="000000"/>
                    <w:bottom w:val="single" w:sz="4" w:space="0" w:color="000000"/>
                    <w:right w:val="single" w:sz="4" w:space="0" w:color="000000"/>
                  </w:tcBorders>
                  <w:vAlign w:val="center"/>
                  <w:hideMark/>
                </w:tcPr>
                <w:p w:rsidR="00A25BF7" w:rsidRPr="00A25BF7" w:rsidRDefault="00A25BF7" w:rsidP="00A25BF7">
                  <w:pPr>
                    <w:widowControl/>
                    <w:autoSpaceDE/>
                    <w:autoSpaceDN/>
                    <w:adjustRightInd/>
                    <w:rPr>
                      <w:rFonts w:ascii="宋体" w:eastAsia="宋体" w:hAnsi="宋体" w:cs="宋体"/>
                      <w:b/>
                      <w:bCs/>
                      <w:color w:val="auto"/>
                    </w:rPr>
                  </w:pP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申请数量</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单价(元)</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金额(元)</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合计</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一般公共预算</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政府性基金预算</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国有资本经营预算</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财政专户管理资金</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事业收入</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事业单位经营收入</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上级补助收入</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附属单位上缴收入</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b/>
                      <w:bCs/>
                      <w:color w:val="auto"/>
                    </w:rPr>
                  </w:pPr>
                  <w:r w:rsidRPr="00A25BF7">
                    <w:rPr>
                      <w:rFonts w:ascii="宋体" w:eastAsia="宋体" w:hAnsi="宋体" w:cs="宋体" w:hint="eastAsia"/>
                      <w:b/>
                      <w:bCs/>
                      <w:color w:val="auto"/>
                    </w:rPr>
                    <w:t>其他收入</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A01010212</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医疗卫生用房</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1,000.00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A02010105</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台式计算机</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170</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1,700,000.00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170.00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170.00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A02010108</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便携式计算机</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80</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800,000.00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80.00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80.00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w:t>
                  </w:r>
                  <w:r w:rsidRPr="00A25BF7">
                    <w:rPr>
                      <w:rFonts w:ascii="宋体" w:eastAsia="宋体" w:hAnsi="宋体" w:cs="宋体" w:hint="eastAsia"/>
                      <w:color w:val="auto"/>
                      <w:sz w:val="22"/>
                      <w:szCs w:val="22"/>
                    </w:rPr>
                    <w:lastRenderedPageBreak/>
                    <w:t>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一般公</w:t>
                  </w:r>
                  <w:r w:rsidRPr="00A25BF7">
                    <w:rPr>
                      <w:rFonts w:ascii="宋体" w:eastAsia="宋体" w:hAnsi="宋体" w:cs="宋体" w:hint="eastAsia"/>
                      <w:color w:val="auto"/>
                      <w:sz w:val="22"/>
                      <w:szCs w:val="22"/>
                    </w:rPr>
                    <w:lastRenderedPageBreak/>
                    <w:t>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A02019900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其他信</w:t>
                  </w:r>
                  <w:r w:rsidRPr="00A25BF7">
                    <w:rPr>
                      <w:rFonts w:ascii="宋体" w:eastAsia="宋体" w:hAnsi="宋体" w:cs="宋体" w:hint="eastAsia"/>
                      <w:color w:val="auto"/>
                      <w:sz w:val="22"/>
                      <w:szCs w:val="22"/>
                    </w:rPr>
                    <w:lastRenderedPageBreak/>
                    <w:t>息化设备</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100</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197,900.00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19,790,000.00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1,979.00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1,979.00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A02020200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投影仪</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15,000.00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15,000.00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1.50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1.50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A02020300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投影幕</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0.50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0.50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A02021099</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其他打印机</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200,000.00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20.00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20.00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A02029900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其他办公设备</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5,000,000.00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500.00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500.00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A02030501</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轿车</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250,000.00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250,000.00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25.00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25.00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w:t>
                  </w:r>
                  <w:r w:rsidRPr="00A25BF7">
                    <w:rPr>
                      <w:rFonts w:ascii="宋体" w:eastAsia="宋体" w:hAnsi="宋体" w:cs="宋体" w:hint="eastAsia"/>
                      <w:color w:val="auto"/>
                      <w:sz w:val="22"/>
                      <w:szCs w:val="22"/>
                    </w:rPr>
                    <w:lastRenderedPageBreak/>
                    <w:t>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一般公用</w:t>
                  </w:r>
                  <w:r w:rsidRPr="00A25BF7">
                    <w:rPr>
                      <w:rFonts w:ascii="宋体" w:eastAsia="宋体" w:hAnsi="宋体" w:cs="宋体" w:hint="eastAsia"/>
                      <w:color w:val="auto"/>
                      <w:sz w:val="22"/>
                      <w:szCs w:val="22"/>
                    </w:rPr>
                    <w:lastRenderedPageBreak/>
                    <w:t>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A02030501</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轿车</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2</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180,000.00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360,000.00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36.00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36.00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A02329900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其他医疗设备</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464,300.00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46,430,000.00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4,643.00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4,643.00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A05040101</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复印纸</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350,000.00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350,000.00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35.00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35.00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C18040199</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其他商业保险服务</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5.00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C21040000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物业管理服务</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16,209,728.71</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16,209,728.71</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1,620.97</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1,620.97</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C23090199</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其他印刷服务</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567,248.00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567,248.00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56.72</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56.72</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w:t>
                  </w:r>
                  <w:r w:rsidRPr="00A25BF7">
                    <w:rPr>
                      <w:rFonts w:ascii="宋体" w:eastAsia="宋体" w:hAnsi="宋体" w:cs="宋体" w:hint="eastAsia"/>
                      <w:color w:val="auto"/>
                      <w:sz w:val="22"/>
                      <w:szCs w:val="22"/>
                    </w:rPr>
                    <w:lastRenderedPageBreak/>
                    <w:t>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一般公用</w:t>
                  </w:r>
                  <w:r w:rsidRPr="00A25BF7">
                    <w:rPr>
                      <w:rFonts w:ascii="宋体" w:eastAsia="宋体" w:hAnsi="宋体" w:cs="宋体" w:hint="eastAsia"/>
                      <w:color w:val="auto"/>
                      <w:sz w:val="22"/>
                      <w:szCs w:val="22"/>
                    </w:rPr>
                    <w:lastRenderedPageBreak/>
                    <w:t>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C23120100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计算机设</w:t>
                  </w:r>
                  <w:r w:rsidRPr="00A25BF7">
                    <w:rPr>
                      <w:rFonts w:ascii="宋体" w:eastAsia="宋体" w:hAnsi="宋体" w:cs="宋体" w:hint="eastAsia"/>
                      <w:color w:val="auto"/>
                      <w:sz w:val="22"/>
                      <w:szCs w:val="22"/>
                    </w:rPr>
                    <w:lastRenderedPageBreak/>
                    <w:t>备维修和保养服务</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6,116,600.00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6,116,600.00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611.66</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611.66</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C23120301</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车辆维修和保养服务</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5.00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C23120302</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车辆加油、添加燃料服务</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10.00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C23120500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医疗设备维修和保养</w:t>
                  </w:r>
                  <w:r w:rsidRPr="00A25BF7">
                    <w:rPr>
                      <w:rFonts w:ascii="宋体" w:eastAsia="宋体" w:hAnsi="宋体" w:cs="宋体" w:hint="eastAsia"/>
                      <w:color w:val="auto"/>
                      <w:sz w:val="22"/>
                      <w:szCs w:val="22"/>
                    </w:rPr>
                    <w:lastRenderedPageBreak/>
                    <w:t>服务</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4,000,000.00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4,000,000.00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400.00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400.00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C23120700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空调维修和保养服务</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400,000.00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400,000.00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40.00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40.00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C23120800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电梯维修和保养服务</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450,000.00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450,000.00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45.00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45.00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C23121100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消防设备维修和保养服务</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1,394,400.00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1,394,400.00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139.44</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139.44</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一般公用经费</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C23129900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其他维修和保养</w:t>
                  </w:r>
                  <w:r w:rsidRPr="00A25BF7">
                    <w:rPr>
                      <w:rFonts w:ascii="宋体" w:eastAsia="宋体" w:hAnsi="宋体" w:cs="宋体" w:hint="eastAsia"/>
                      <w:color w:val="auto"/>
                      <w:sz w:val="22"/>
                      <w:szCs w:val="22"/>
                    </w:rPr>
                    <w:lastRenderedPageBreak/>
                    <w:t>服务</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880,000.00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880,000.00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88.00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88.00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重大传染病防控补助资金</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A07020199</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其他抗菌素（抗感染药）</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51,800.00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51,800.00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5.18</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5.18</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重大传染病防控补助资金</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C23070200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公共公益宣传服务</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4</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400,000.00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40.00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40.00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基本公共卫生服务补助资金</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A02010105</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台式计算机</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基本公共卫生服务补助资金</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A02020200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投影仪</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2.00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基本公共卫生服务补助资金</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A02329900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其他医疗设备</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10.00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医疗服务与保障能力提升（医疗</w:t>
                  </w:r>
                  <w:r w:rsidRPr="00A25BF7">
                    <w:rPr>
                      <w:rFonts w:ascii="宋体" w:eastAsia="宋体" w:hAnsi="宋体" w:cs="宋体" w:hint="eastAsia"/>
                      <w:color w:val="auto"/>
                      <w:sz w:val="22"/>
                      <w:szCs w:val="22"/>
                    </w:rPr>
                    <w:lastRenderedPageBreak/>
                    <w:t>卫生机构能力建设）</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A02329900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其他医疗设备</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3</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80,000.00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240,000.00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24.00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24.00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医疗服务与保障能力提升（医疗卫生机构能力建设）</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A02329900</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其他医疗设备</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10</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476,000.00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4,760,000.00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476.00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476.00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A25BF7" w:rsidTr="00990A39">
              <w:trPr>
                <w:trHeight w:val="724"/>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404016</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t>内蒙古自治区妇幼保健院</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（本级基建）</w:t>
                  </w:r>
                  <w:r w:rsidRPr="00A25BF7">
                    <w:rPr>
                      <w:rFonts w:ascii="宋体" w:eastAsia="宋体" w:hAnsi="宋体" w:cs="宋体" w:hint="eastAsia"/>
                      <w:color w:val="auto"/>
                      <w:sz w:val="22"/>
                      <w:szCs w:val="22"/>
                    </w:rPr>
                    <w:lastRenderedPageBreak/>
                    <w:t>内蒙古自治区儿童医院感染性疾病综合楼</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rPr>
                      <w:rFonts w:ascii="宋体" w:eastAsia="宋体" w:hAnsi="宋体" w:cs="宋体"/>
                      <w:color w:val="auto"/>
                      <w:sz w:val="22"/>
                      <w:szCs w:val="22"/>
                    </w:rPr>
                  </w:pPr>
                  <w:r w:rsidRPr="00A25BF7">
                    <w:rPr>
                      <w:rFonts w:ascii="宋体" w:eastAsia="宋体" w:hAnsi="宋体" w:cs="宋体" w:hint="eastAsia"/>
                      <w:color w:val="auto"/>
                      <w:sz w:val="22"/>
                      <w:szCs w:val="22"/>
                    </w:rPr>
                    <w:lastRenderedPageBreak/>
                    <w:t>A01010212</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医疗卫生用房</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center"/>
                    <w:rPr>
                      <w:rFonts w:ascii="宋体" w:eastAsia="宋体" w:hAnsi="宋体" w:cs="宋体"/>
                      <w:color w:val="auto"/>
                      <w:sz w:val="22"/>
                      <w:szCs w:val="22"/>
                    </w:rPr>
                  </w:pPr>
                  <w:r w:rsidRPr="00A25BF7">
                    <w:rPr>
                      <w:rFonts w:ascii="宋体" w:eastAsia="宋体" w:hAnsi="宋体" w:cs="宋体" w:hint="eastAsia"/>
                      <w:color w:val="auto"/>
                      <w:sz w:val="22"/>
                      <w:szCs w:val="22"/>
                    </w:rPr>
                    <w:t>1</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10,000,000.00</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10,000,000.00</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b/>
                      <w:bCs/>
                      <w:color w:val="auto"/>
                    </w:rPr>
                  </w:pPr>
                  <w:r w:rsidRPr="00A25BF7">
                    <w:rPr>
                      <w:rFonts w:ascii="宋体" w:eastAsia="宋体" w:hAnsi="宋体" w:cs="宋体" w:hint="eastAsia"/>
                      <w:b/>
                      <w:bCs/>
                      <w:color w:val="auto"/>
                    </w:rPr>
                    <w:t>1,000.00</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1,000.00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A25BF7" w:rsidRDefault="00A25BF7" w:rsidP="00A25BF7">
                  <w:pPr>
                    <w:widowControl/>
                    <w:autoSpaceDE/>
                    <w:autoSpaceDN/>
                    <w:adjustRightInd/>
                    <w:jc w:val="right"/>
                    <w:rPr>
                      <w:rFonts w:ascii="宋体" w:eastAsia="宋体" w:hAnsi="宋体" w:cs="宋体"/>
                      <w:color w:val="auto"/>
                      <w:sz w:val="22"/>
                      <w:szCs w:val="22"/>
                    </w:rPr>
                  </w:pPr>
                  <w:r w:rsidRPr="00A25BF7">
                    <w:rPr>
                      <w:rFonts w:ascii="宋体" w:eastAsia="宋体" w:hAnsi="宋体" w:cs="宋体" w:hint="eastAsia"/>
                      <w:color w:val="auto"/>
                      <w:sz w:val="22"/>
                      <w:szCs w:val="22"/>
                    </w:rPr>
                    <w:t xml:space="preserve">　</w:t>
                  </w:r>
                </w:p>
              </w:tc>
            </w:tr>
            <w:tr w:rsidR="00A25BF7" w:rsidRPr="00990A39" w:rsidTr="00990A39">
              <w:trPr>
                <w:trHeight w:val="683"/>
              </w:trPr>
              <w:tc>
                <w:tcPr>
                  <w:tcW w:w="287" w:type="pct"/>
                  <w:tcBorders>
                    <w:top w:val="nil"/>
                    <w:left w:val="single" w:sz="4" w:space="0" w:color="000000"/>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center"/>
                    <w:rPr>
                      <w:rFonts w:ascii="宋体" w:eastAsia="宋体" w:hAnsi="宋体" w:cs="宋体"/>
                      <w:b/>
                      <w:bCs/>
                      <w:color w:val="auto"/>
                      <w:sz w:val="18"/>
                    </w:rPr>
                  </w:pPr>
                  <w:r w:rsidRPr="00990A39">
                    <w:rPr>
                      <w:rFonts w:ascii="宋体" w:eastAsia="宋体" w:hAnsi="宋体" w:cs="宋体" w:hint="eastAsia"/>
                      <w:b/>
                      <w:bCs/>
                      <w:color w:val="auto"/>
                      <w:sz w:val="18"/>
                    </w:rPr>
                    <w:lastRenderedPageBreak/>
                    <w:t xml:space="preserve">　</w:t>
                  </w:r>
                </w:p>
              </w:tc>
              <w:tc>
                <w:tcPr>
                  <w:tcW w:w="230"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center"/>
                    <w:rPr>
                      <w:rFonts w:ascii="宋体" w:eastAsia="宋体" w:hAnsi="宋体" w:cs="宋体"/>
                      <w:b/>
                      <w:bCs/>
                      <w:color w:val="auto"/>
                      <w:sz w:val="18"/>
                    </w:rPr>
                  </w:pPr>
                  <w:r w:rsidRPr="00990A39">
                    <w:rPr>
                      <w:rFonts w:ascii="宋体" w:eastAsia="宋体" w:hAnsi="宋体" w:cs="宋体" w:hint="eastAsia"/>
                      <w:b/>
                      <w:bCs/>
                      <w:color w:val="auto"/>
                      <w:sz w:val="18"/>
                    </w:rPr>
                    <w:t>合  计</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center"/>
                    <w:rPr>
                      <w:rFonts w:ascii="宋体" w:eastAsia="宋体" w:hAnsi="宋体" w:cs="宋体"/>
                      <w:b/>
                      <w:bCs/>
                      <w:color w:val="auto"/>
                      <w:sz w:val="18"/>
                    </w:rPr>
                  </w:pPr>
                  <w:r w:rsidRPr="00990A39">
                    <w:rPr>
                      <w:rFonts w:ascii="宋体" w:eastAsia="宋体" w:hAnsi="宋体" w:cs="宋体" w:hint="eastAsia"/>
                      <w:b/>
                      <w:bCs/>
                      <w:color w:val="auto"/>
                      <w:sz w:val="18"/>
                    </w:rPr>
                    <w:t xml:space="preserve">　</w:t>
                  </w:r>
                </w:p>
              </w:tc>
              <w:tc>
                <w:tcPr>
                  <w:tcW w:w="394"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center"/>
                    <w:rPr>
                      <w:rFonts w:ascii="宋体" w:eastAsia="宋体" w:hAnsi="宋体" w:cs="宋体"/>
                      <w:b/>
                      <w:bCs/>
                      <w:color w:val="auto"/>
                      <w:sz w:val="18"/>
                    </w:rPr>
                  </w:pPr>
                  <w:r w:rsidRPr="00990A39">
                    <w:rPr>
                      <w:rFonts w:ascii="宋体" w:eastAsia="宋体" w:hAnsi="宋体" w:cs="宋体" w:hint="eastAsia"/>
                      <w:b/>
                      <w:bCs/>
                      <w:color w:val="auto"/>
                      <w:sz w:val="18"/>
                    </w:rPr>
                    <w:t xml:space="preserve">　</w:t>
                  </w:r>
                </w:p>
              </w:tc>
              <w:tc>
                <w:tcPr>
                  <w:tcW w:w="217"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center"/>
                    <w:rPr>
                      <w:rFonts w:ascii="宋体" w:eastAsia="宋体" w:hAnsi="宋体" w:cs="宋体"/>
                      <w:b/>
                      <w:bCs/>
                      <w:color w:val="auto"/>
                      <w:sz w:val="18"/>
                    </w:rPr>
                  </w:pPr>
                  <w:r w:rsidRPr="00990A39">
                    <w:rPr>
                      <w:rFonts w:ascii="宋体" w:eastAsia="宋体" w:hAnsi="宋体" w:cs="宋体" w:hint="eastAsia"/>
                      <w:b/>
                      <w:bCs/>
                      <w:color w:val="auto"/>
                      <w:sz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center"/>
                    <w:rPr>
                      <w:rFonts w:ascii="宋体" w:eastAsia="宋体" w:hAnsi="宋体" w:cs="宋体"/>
                      <w:b/>
                      <w:bCs/>
                      <w:color w:val="auto"/>
                      <w:sz w:val="18"/>
                    </w:rPr>
                  </w:pPr>
                  <w:r w:rsidRPr="00990A39">
                    <w:rPr>
                      <w:rFonts w:ascii="宋体" w:eastAsia="宋体" w:hAnsi="宋体" w:cs="宋体" w:hint="eastAsia"/>
                      <w:b/>
                      <w:bCs/>
                      <w:color w:val="auto"/>
                      <w:sz w:val="18"/>
                    </w:rPr>
                    <w:t>717</w:t>
                  </w:r>
                </w:p>
              </w:tc>
              <w:tc>
                <w:tcPr>
                  <w:tcW w:w="536"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center"/>
                    <w:rPr>
                      <w:rFonts w:ascii="宋体" w:eastAsia="宋体" w:hAnsi="宋体" w:cs="宋体"/>
                      <w:b/>
                      <w:bCs/>
                      <w:color w:val="auto"/>
                      <w:sz w:val="18"/>
                    </w:rPr>
                  </w:pPr>
                  <w:r w:rsidRPr="00990A39">
                    <w:rPr>
                      <w:rFonts w:ascii="宋体" w:eastAsia="宋体" w:hAnsi="宋体" w:cs="宋体" w:hint="eastAsia"/>
                      <w:b/>
                      <w:bCs/>
                      <w:color w:val="auto"/>
                      <w:sz w:val="18"/>
                    </w:rPr>
                    <w:t xml:space="preserve">　</w:t>
                  </w:r>
                </w:p>
              </w:tc>
              <w:tc>
                <w:tcPr>
                  <w:tcW w:w="584"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right"/>
                    <w:rPr>
                      <w:rFonts w:ascii="宋体" w:eastAsia="宋体" w:hAnsi="宋体" w:cs="宋体"/>
                      <w:b/>
                      <w:bCs/>
                      <w:color w:val="auto"/>
                      <w:sz w:val="18"/>
                    </w:rPr>
                  </w:pPr>
                  <w:r w:rsidRPr="00990A39">
                    <w:rPr>
                      <w:rFonts w:ascii="宋体" w:eastAsia="宋体" w:hAnsi="宋体" w:cs="宋体" w:hint="eastAsia"/>
                      <w:b/>
                      <w:bCs/>
                      <w:color w:val="auto"/>
                      <w:sz w:val="18"/>
                    </w:rPr>
                    <w:t>130,699,776.71</w:t>
                  </w:r>
                </w:p>
              </w:tc>
              <w:tc>
                <w:tcPr>
                  <w:tcW w:w="463"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right"/>
                    <w:rPr>
                      <w:rFonts w:ascii="宋体" w:eastAsia="宋体" w:hAnsi="宋体" w:cs="宋体"/>
                      <w:b/>
                      <w:bCs/>
                      <w:color w:val="auto"/>
                      <w:sz w:val="18"/>
                    </w:rPr>
                  </w:pPr>
                  <w:r w:rsidRPr="00990A39">
                    <w:rPr>
                      <w:rFonts w:ascii="宋体" w:eastAsia="宋体" w:hAnsi="宋体" w:cs="宋体" w:hint="eastAsia"/>
                      <w:b/>
                      <w:bCs/>
                      <w:color w:val="auto"/>
                      <w:sz w:val="18"/>
                    </w:rPr>
                    <w:t>13,069.98</w:t>
                  </w:r>
                </w:p>
              </w:tc>
              <w:tc>
                <w:tcPr>
                  <w:tcW w:w="387"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right"/>
                    <w:rPr>
                      <w:rFonts w:ascii="宋体" w:eastAsia="宋体" w:hAnsi="宋体" w:cs="宋体"/>
                      <w:b/>
                      <w:bCs/>
                      <w:color w:val="auto"/>
                      <w:sz w:val="18"/>
                    </w:rPr>
                  </w:pPr>
                  <w:r w:rsidRPr="00990A39">
                    <w:rPr>
                      <w:rFonts w:ascii="宋体" w:eastAsia="宋体" w:hAnsi="宋体" w:cs="宋体" w:hint="eastAsia"/>
                      <w:b/>
                      <w:bCs/>
                      <w:color w:val="auto"/>
                      <w:sz w:val="18"/>
                    </w:rPr>
                    <w:t>1,558.18</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right"/>
                    <w:rPr>
                      <w:rFonts w:ascii="宋体" w:eastAsia="宋体" w:hAnsi="宋体" w:cs="宋体"/>
                      <w:b/>
                      <w:bCs/>
                      <w:color w:val="auto"/>
                      <w:sz w:val="18"/>
                    </w:rPr>
                  </w:pPr>
                  <w:r w:rsidRPr="00990A39">
                    <w:rPr>
                      <w:rFonts w:ascii="宋体" w:eastAsia="宋体" w:hAnsi="宋体" w:cs="宋体" w:hint="eastAsia"/>
                      <w:b/>
                      <w:bCs/>
                      <w:color w:val="auto"/>
                      <w:sz w:val="18"/>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right"/>
                    <w:rPr>
                      <w:rFonts w:ascii="宋体" w:eastAsia="宋体" w:hAnsi="宋体" w:cs="宋体"/>
                      <w:b/>
                      <w:bCs/>
                      <w:color w:val="auto"/>
                      <w:sz w:val="18"/>
                    </w:rPr>
                  </w:pPr>
                  <w:r w:rsidRPr="00990A39">
                    <w:rPr>
                      <w:rFonts w:ascii="宋体" w:eastAsia="宋体" w:hAnsi="宋体" w:cs="宋体" w:hint="eastAsia"/>
                      <w:b/>
                      <w:bCs/>
                      <w:color w:val="auto"/>
                      <w:sz w:val="18"/>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right"/>
                    <w:rPr>
                      <w:rFonts w:ascii="宋体" w:eastAsia="宋体" w:hAnsi="宋体" w:cs="宋体"/>
                      <w:b/>
                      <w:bCs/>
                      <w:color w:val="auto"/>
                      <w:sz w:val="18"/>
                    </w:rPr>
                  </w:pPr>
                  <w:r w:rsidRPr="00990A39">
                    <w:rPr>
                      <w:rFonts w:ascii="宋体" w:eastAsia="宋体" w:hAnsi="宋体" w:cs="宋体" w:hint="eastAsia"/>
                      <w:b/>
                      <w:bCs/>
                      <w:color w:val="auto"/>
                      <w:sz w:val="18"/>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right"/>
                    <w:rPr>
                      <w:rFonts w:ascii="宋体" w:eastAsia="宋体" w:hAnsi="宋体" w:cs="宋体"/>
                      <w:b/>
                      <w:bCs/>
                      <w:color w:val="auto"/>
                      <w:sz w:val="18"/>
                    </w:rPr>
                  </w:pPr>
                  <w:r w:rsidRPr="00990A39">
                    <w:rPr>
                      <w:rFonts w:ascii="宋体" w:eastAsia="宋体" w:hAnsi="宋体" w:cs="宋体" w:hint="eastAsia"/>
                      <w:b/>
                      <w:bCs/>
                      <w:color w:val="auto"/>
                      <w:sz w:val="18"/>
                    </w:rPr>
                    <w:t>11,511.80</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right"/>
                    <w:rPr>
                      <w:rFonts w:ascii="宋体" w:eastAsia="宋体" w:hAnsi="宋体" w:cs="宋体"/>
                      <w:b/>
                      <w:bCs/>
                      <w:color w:val="auto"/>
                      <w:sz w:val="18"/>
                    </w:rPr>
                  </w:pPr>
                  <w:r w:rsidRPr="00990A39">
                    <w:rPr>
                      <w:rFonts w:ascii="宋体" w:eastAsia="宋体" w:hAnsi="宋体" w:cs="宋体" w:hint="eastAsia"/>
                      <w:b/>
                      <w:bCs/>
                      <w:color w:val="auto"/>
                      <w:sz w:val="18"/>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right"/>
                    <w:rPr>
                      <w:rFonts w:ascii="宋体" w:eastAsia="宋体" w:hAnsi="宋体" w:cs="宋体"/>
                      <w:b/>
                      <w:bCs/>
                      <w:color w:val="auto"/>
                      <w:sz w:val="18"/>
                    </w:rPr>
                  </w:pPr>
                  <w:r w:rsidRPr="00990A39">
                    <w:rPr>
                      <w:rFonts w:ascii="宋体" w:eastAsia="宋体" w:hAnsi="宋体" w:cs="宋体" w:hint="eastAsia"/>
                      <w:b/>
                      <w:bCs/>
                      <w:color w:val="auto"/>
                      <w:sz w:val="18"/>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right"/>
                    <w:rPr>
                      <w:rFonts w:ascii="宋体" w:eastAsia="宋体" w:hAnsi="宋体" w:cs="宋体"/>
                      <w:b/>
                      <w:bCs/>
                      <w:color w:val="auto"/>
                      <w:sz w:val="18"/>
                    </w:rPr>
                  </w:pPr>
                  <w:r w:rsidRPr="00990A39">
                    <w:rPr>
                      <w:rFonts w:ascii="宋体" w:eastAsia="宋体" w:hAnsi="宋体" w:cs="宋体" w:hint="eastAsia"/>
                      <w:b/>
                      <w:bCs/>
                      <w:color w:val="auto"/>
                      <w:sz w:val="18"/>
                    </w:rPr>
                    <w:t xml:space="preserve">　</w:t>
                  </w:r>
                </w:p>
              </w:tc>
              <w:tc>
                <w:tcPr>
                  <w:tcW w:w="152" w:type="pct"/>
                  <w:tcBorders>
                    <w:top w:val="nil"/>
                    <w:left w:val="nil"/>
                    <w:bottom w:val="single" w:sz="4" w:space="0" w:color="000000"/>
                    <w:right w:val="single" w:sz="4" w:space="0" w:color="000000"/>
                  </w:tcBorders>
                  <w:shd w:val="clear" w:color="auto" w:fill="auto"/>
                  <w:vAlign w:val="center"/>
                  <w:hideMark/>
                </w:tcPr>
                <w:p w:rsidR="00A25BF7" w:rsidRPr="00990A39" w:rsidRDefault="00A25BF7" w:rsidP="00A25BF7">
                  <w:pPr>
                    <w:widowControl/>
                    <w:autoSpaceDE/>
                    <w:autoSpaceDN/>
                    <w:adjustRightInd/>
                    <w:jc w:val="right"/>
                    <w:rPr>
                      <w:rFonts w:ascii="宋体" w:eastAsia="宋体" w:hAnsi="宋体" w:cs="宋体"/>
                      <w:b/>
                      <w:bCs/>
                      <w:color w:val="auto"/>
                      <w:sz w:val="18"/>
                    </w:rPr>
                  </w:pPr>
                  <w:r w:rsidRPr="00990A39">
                    <w:rPr>
                      <w:rFonts w:ascii="宋体" w:eastAsia="宋体" w:hAnsi="宋体" w:cs="宋体" w:hint="eastAsia"/>
                      <w:b/>
                      <w:bCs/>
                      <w:color w:val="auto"/>
                      <w:sz w:val="18"/>
                    </w:rPr>
                    <w:t xml:space="preserve">　</w:t>
                  </w:r>
                </w:p>
              </w:tc>
            </w:tr>
          </w:tbl>
          <w:p w:rsidR="00022C1B" w:rsidRPr="00022C1B" w:rsidRDefault="00022C1B" w:rsidP="00990A39">
            <w:pPr>
              <w:widowControl/>
              <w:autoSpaceDE/>
              <w:autoSpaceDN/>
              <w:adjustRightInd/>
              <w:rPr>
                <w:rFonts w:ascii="黑体" w:eastAsia="黑体" w:hAnsi="黑体" w:cs="宋体"/>
                <w:color w:val="auto"/>
                <w:sz w:val="34"/>
                <w:szCs w:val="34"/>
              </w:rPr>
            </w:pPr>
          </w:p>
        </w:tc>
      </w:tr>
    </w:tbl>
    <w:p w:rsidR="00AB4C60" w:rsidRPr="00AB4C60" w:rsidRDefault="00AB4C60" w:rsidP="00AB4C60">
      <w:pPr>
        <w:rPr>
          <w:rFonts w:ascii="Times New Roman" w:hAnsi="Times New Roman" w:cs="Times New Roman"/>
          <w:sz w:val="2"/>
          <w:szCs w:val="2"/>
        </w:rPr>
      </w:pPr>
    </w:p>
    <w:p w:rsidR="00AB4C60" w:rsidRDefault="00AB4C60" w:rsidP="00AB4C60">
      <w:pPr>
        <w:rPr>
          <w:rFonts w:ascii="Times New Roman" w:hAnsi="Times New Roman" w:cs="Times New Roman"/>
          <w:sz w:val="2"/>
          <w:szCs w:val="2"/>
        </w:rPr>
      </w:pPr>
    </w:p>
    <w:p w:rsidR="00E3125D" w:rsidRPr="00AB4C60" w:rsidRDefault="00E3125D"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Default="00AB4C60"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Pr="00AB4C60" w:rsidRDefault="00022C1B"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Default="00AB4C60" w:rsidP="00AB4C60">
      <w:pPr>
        <w:rPr>
          <w:rFonts w:ascii="Times New Roman" w:hAnsi="Times New Roman" w:cs="Times New Roman"/>
          <w:sz w:val="2"/>
          <w:szCs w:val="2"/>
        </w:rPr>
      </w:pPr>
    </w:p>
    <w:p w:rsidR="00022C1B" w:rsidRPr="00AB4C60" w:rsidRDefault="00022C1B" w:rsidP="00AB4C60">
      <w:pPr>
        <w:rPr>
          <w:rFonts w:ascii="Times New Roman" w:hAnsi="Times New Roman" w:cs="Times New Roman"/>
          <w:sz w:val="2"/>
          <w:szCs w:val="2"/>
        </w:rPr>
      </w:pPr>
    </w:p>
    <w:p w:rsidR="00022C1B" w:rsidRDefault="00022C1B" w:rsidP="006A5F61">
      <w:pPr>
        <w:tabs>
          <w:tab w:val="left" w:pos="1102"/>
        </w:tabs>
        <w:rPr>
          <w:rFonts w:ascii="Times New Roman" w:hAnsi="Times New Roman" w:cs="Times New Roman"/>
          <w:sz w:val="2"/>
          <w:szCs w:val="2"/>
        </w:rPr>
      </w:pPr>
    </w:p>
    <w:p w:rsidR="00022C1B" w:rsidRDefault="00022C1B" w:rsidP="006A5F61">
      <w:pPr>
        <w:tabs>
          <w:tab w:val="left" w:pos="1102"/>
        </w:tabs>
        <w:rPr>
          <w:rFonts w:ascii="Times New Roman" w:hAnsi="Times New Roman" w:cs="Times New Roman"/>
          <w:sz w:val="2"/>
          <w:szCs w:val="2"/>
        </w:rPr>
      </w:pPr>
    </w:p>
    <w:p w:rsidR="00022C1B" w:rsidRDefault="00022C1B" w:rsidP="006A5F61">
      <w:pPr>
        <w:tabs>
          <w:tab w:val="left" w:pos="1102"/>
        </w:tabs>
        <w:rPr>
          <w:rFonts w:ascii="Times New Roman" w:hAnsi="Times New Roman" w:cs="Times New Roman"/>
          <w:sz w:val="2"/>
          <w:szCs w:val="2"/>
        </w:rPr>
      </w:pPr>
    </w:p>
    <w:p w:rsidR="00022C1B" w:rsidRDefault="00022C1B" w:rsidP="006A5F61">
      <w:pPr>
        <w:tabs>
          <w:tab w:val="left" w:pos="1102"/>
        </w:tabs>
        <w:rPr>
          <w:rFonts w:ascii="Times New Roman" w:hAnsi="Times New Roman" w:cs="Times New Roman"/>
          <w:sz w:val="2"/>
          <w:szCs w:val="2"/>
        </w:rPr>
      </w:pPr>
    </w:p>
    <w:p w:rsidR="00022C1B" w:rsidRDefault="00022C1B" w:rsidP="006A5F61">
      <w:pPr>
        <w:tabs>
          <w:tab w:val="left" w:pos="1102"/>
        </w:tabs>
        <w:rPr>
          <w:rFonts w:ascii="Times New Roman" w:hAnsi="Times New Roman" w:cs="Times New Roman"/>
          <w:sz w:val="2"/>
          <w:szCs w:val="2"/>
        </w:rPr>
      </w:pPr>
    </w:p>
    <w:p w:rsidR="00022C1B" w:rsidRDefault="00022C1B" w:rsidP="006A5F61">
      <w:pPr>
        <w:tabs>
          <w:tab w:val="left" w:pos="1102"/>
        </w:tabs>
        <w:rPr>
          <w:rFonts w:ascii="Times New Roman" w:hAnsi="Times New Roman" w:cs="Times New Roman"/>
          <w:sz w:val="2"/>
          <w:szCs w:val="2"/>
        </w:rPr>
      </w:pPr>
    </w:p>
    <w:p w:rsidR="00022C1B" w:rsidRDefault="00022C1B" w:rsidP="006A5F61">
      <w:pPr>
        <w:tabs>
          <w:tab w:val="left" w:pos="1102"/>
        </w:tabs>
        <w:rPr>
          <w:rFonts w:ascii="Times New Roman" w:hAnsi="Times New Roman" w:cs="Times New Roman"/>
          <w:sz w:val="2"/>
          <w:szCs w:val="2"/>
        </w:rPr>
      </w:pPr>
    </w:p>
    <w:p w:rsidR="00022C1B" w:rsidRDefault="00022C1B" w:rsidP="006A5F61">
      <w:pPr>
        <w:tabs>
          <w:tab w:val="left" w:pos="1102"/>
        </w:tabs>
        <w:rPr>
          <w:rFonts w:ascii="Times New Roman" w:hAnsi="Times New Roman" w:cs="Times New Roman"/>
          <w:sz w:val="2"/>
          <w:szCs w:val="2"/>
        </w:rPr>
      </w:pPr>
    </w:p>
    <w:p w:rsidR="00AB4C60" w:rsidRDefault="006A5F61" w:rsidP="006A5F61">
      <w:pPr>
        <w:tabs>
          <w:tab w:val="left" w:pos="1102"/>
        </w:tabs>
        <w:rPr>
          <w:rFonts w:ascii="Times New Roman" w:hAnsi="Times New Roman" w:cs="Times New Roman"/>
          <w:sz w:val="2"/>
          <w:szCs w:val="2"/>
        </w:rPr>
      </w:pPr>
      <w:r>
        <w:rPr>
          <w:rFonts w:ascii="Times New Roman" w:hAnsi="Times New Roman" w:cs="Times New Roman"/>
          <w:sz w:val="2"/>
          <w:szCs w:val="2"/>
        </w:rPr>
        <w:tab/>
      </w:r>
    </w:p>
    <w:p w:rsidR="006A5F61" w:rsidRPr="00AB4C60" w:rsidRDefault="006A5F61" w:rsidP="006A5F61">
      <w:pPr>
        <w:tabs>
          <w:tab w:val="left" w:pos="1102"/>
        </w:tabs>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Default="00AB4C60"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r>
        <w:rPr>
          <w:rFonts w:ascii="Times New Roman" w:hAnsi="Times New Roman" w:cs="Times New Roman" w:hint="eastAsia"/>
          <w:sz w:val="2"/>
          <w:szCs w:val="2"/>
        </w:rPr>
        <w:t>、</w:t>
      </w:r>
      <w:r>
        <w:rPr>
          <w:rFonts w:ascii="Times New Roman" w:hAnsi="Times New Roman" w:cs="Times New Roman"/>
          <w:sz w:val="2"/>
          <w:szCs w:val="2"/>
        </w:rPr>
        <w:t>、、</w:t>
      </w:r>
    </w:p>
    <w:p w:rsidR="00022C1B" w:rsidRDefault="00022C1B"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Pr="00AB4C60" w:rsidRDefault="00022C1B"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Default="00AB4C60" w:rsidP="00AB4C60">
      <w:pPr>
        <w:tabs>
          <w:tab w:val="left" w:pos="765"/>
        </w:tabs>
        <w:rPr>
          <w:rFonts w:ascii="Times New Roman" w:hAnsi="Times New Roman" w:cs="Times New Roman"/>
          <w:sz w:val="2"/>
          <w:szCs w:val="2"/>
        </w:rPr>
      </w:pPr>
      <w:r>
        <w:rPr>
          <w:rFonts w:ascii="Times New Roman" w:hAnsi="Times New Roman" w:cs="Times New Roman"/>
          <w:sz w:val="2"/>
          <w:szCs w:val="2"/>
        </w:rPr>
        <w:tab/>
      </w:r>
    </w:p>
    <w:p w:rsidR="00AB4C60" w:rsidRDefault="00AB4C60" w:rsidP="00AB4C60">
      <w:pPr>
        <w:tabs>
          <w:tab w:val="left" w:pos="765"/>
        </w:tabs>
        <w:rPr>
          <w:rFonts w:ascii="Times New Roman" w:hAnsi="Times New Roman" w:cs="Times New Roman"/>
          <w:sz w:val="2"/>
          <w:szCs w:val="2"/>
        </w:rPr>
      </w:pPr>
    </w:p>
    <w:p w:rsidR="00AB4C60" w:rsidRPr="00AB4C60" w:rsidRDefault="00AB4C60" w:rsidP="00AB4C60">
      <w:pPr>
        <w:tabs>
          <w:tab w:val="left" w:pos="765"/>
        </w:tabs>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Pr="00AB4C60" w:rsidRDefault="00AB4C60" w:rsidP="00AB4C60">
      <w:pPr>
        <w:rPr>
          <w:rFonts w:ascii="Times New Roman" w:hAnsi="Times New Roman" w:cs="Times New Roman"/>
          <w:sz w:val="2"/>
          <w:szCs w:val="2"/>
        </w:rPr>
      </w:pPr>
    </w:p>
    <w:p w:rsidR="00AB4C60" w:rsidRDefault="00AB4C60"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pPr>
    </w:p>
    <w:p w:rsidR="00022C1B" w:rsidRDefault="00022C1B" w:rsidP="00AB4C60">
      <w:pPr>
        <w:rPr>
          <w:rFonts w:ascii="Times New Roman" w:hAnsi="Times New Roman" w:cs="Times New Roman"/>
          <w:sz w:val="2"/>
          <w:szCs w:val="2"/>
        </w:rPr>
        <w:sectPr w:rsidR="00022C1B" w:rsidSect="00A271B5">
          <w:pgSz w:w="16838" w:h="11906" w:orient="landscape" w:code="9"/>
          <w:pgMar w:top="388" w:right="1080" w:bottom="388" w:left="1080" w:header="720" w:footer="720" w:gutter="0"/>
          <w:cols w:space="720"/>
          <w:noEndnote/>
          <w:docGrid w:linePitch="326"/>
        </w:sectPr>
      </w:pPr>
    </w:p>
    <w:p w:rsidR="00071CBD" w:rsidRPr="00071CBD" w:rsidRDefault="00071CBD" w:rsidP="00071CBD">
      <w:pPr>
        <w:rPr>
          <w:rFonts w:ascii="Times New Roman" w:hAnsi="Times New Roman" w:cs="Times New Roman"/>
          <w:sz w:val="2"/>
          <w:szCs w:val="2"/>
        </w:rPr>
        <w:sectPr w:rsidR="00071CBD" w:rsidRPr="00071CBD" w:rsidSect="00827B57">
          <w:pgSz w:w="11906" w:h="16838" w:code="9"/>
          <w:pgMar w:top="1440" w:right="1800" w:bottom="1440" w:left="1800" w:header="720" w:footer="720" w:gutter="0"/>
          <w:cols w:space="720"/>
          <w:noEndnote/>
          <w:docGrid w:linePitch="326"/>
        </w:sect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Default="00071CBD" w:rsidP="00071CBD">
      <w:pPr>
        <w:tabs>
          <w:tab w:val="left" w:pos="1740"/>
        </w:tabs>
        <w:rPr>
          <w:rFonts w:ascii="Times New Roman" w:hAnsi="Times New Roman" w:cs="Times New Roman"/>
          <w:sz w:val="2"/>
          <w:szCs w:val="2"/>
        </w:rPr>
      </w:pPr>
      <w:r>
        <w:rPr>
          <w:rFonts w:ascii="Times New Roman" w:hAnsi="Times New Roman" w:cs="Times New Roman"/>
          <w:sz w:val="2"/>
          <w:szCs w:val="2"/>
        </w:rPr>
        <w:tab/>
      </w:r>
    </w:p>
    <w:p w:rsidR="00071CBD" w:rsidRDefault="00071CBD" w:rsidP="00071CBD">
      <w:pPr>
        <w:tabs>
          <w:tab w:val="left" w:pos="1740"/>
        </w:tabs>
        <w:rPr>
          <w:rFonts w:ascii="Times New Roman" w:hAnsi="Times New Roman" w:cs="Times New Roman"/>
          <w:sz w:val="2"/>
          <w:szCs w:val="2"/>
        </w:rPr>
      </w:pPr>
    </w:p>
    <w:p w:rsidR="00071CBD" w:rsidRDefault="00071CBD" w:rsidP="00071CBD">
      <w:pPr>
        <w:tabs>
          <w:tab w:val="left" w:pos="1740"/>
        </w:tabs>
        <w:rPr>
          <w:rFonts w:ascii="Times New Roman" w:hAnsi="Times New Roman" w:cs="Times New Roman"/>
          <w:sz w:val="2"/>
          <w:szCs w:val="2"/>
        </w:rPr>
      </w:pPr>
    </w:p>
    <w:p w:rsidR="00071CBD" w:rsidRDefault="00071CBD" w:rsidP="00071CBD">
      <w:pPr>
        <w:tabs>
          <w:tab w:val="left" w:pos="1740"/>
        </w:tabs>
        <w:rPr>
          <w:rFonts w:ascii="Times New Roman" w:hAnsi="Times New Roman" w:cs="Times New Roman"/>
          <w:sz w:val="2"/>
          <w:szCs w:val="2"/>
        </w:rPr>
      </w:pPr>
    </w:p>
    <w:p w:rsidR="00071CBD" w:rsidRPr="00071CBD" w:rsidRDefault="00071CBD" w:rsidP="00071CBD">
      <w:pPr>
        <w:tabs>
          <w:tab w:val="left" w:pos="1740"/>
        </w:tabs>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p w:rsidR="00071CBD" w:rsidRPr="00071CBD" w:rsidRDefault="00071CBD" w:rsidP="00071CBD">
      <w:pPr>
        <w:rPr>
          <w:rFonts w:ascii="Times New Roman" w:hAnsi="Times New Roman" w:cs="Times New Roman"/>
          <w:sz w:val="2"/>
          <w:szCs w:val="2"/>
        </w:rPr>
      </w:pPr>
    </w:p>
    <w:sectPr w:rsidR="00071CBD" w:rsidRPr="00071CBD" w:rsidSect="008A670C">
      <w:pgSz w:w="16837" w:h="23811"/>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CB" w:rsidRDefault="00690ACB" w:rsidP="00206B37">
      <w:r>
        <w:separator/>
      </w:r>
    </w:p>
  </w:endnote>
  <w:endnote w:type="continuationSeparator" w:id="0">
    <w:p w:rsidR="00690ACB" w:rsidRDefault="00690ACB" w:rsidP="0020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CB" w:rsidRDefault="00690ACB" w:rsidP="00206B37">
      <w:r>
        <w:separator/>
      </w:r>
    </w:p>
  </w:footnote>
  <w:footnote w:type="continuationSeparator" w:id="0">
    <w:p w:rsidR="00690ACB" w:rsidRDefault="00690ACB" w:rsidP="00206B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A6E"/>
    <w:multiLevelType w:val="hybridMultilevel"/>
    <w:tmpl w:val="CC5449E6"/>
    <w:lvl w:ilvl="0" w:tplc="655CFD80">
      <w:start w:val="1"/>
      <w:numFmt w:val="japaneseCounting"/>
      <w:lvlText w:val="%1、"/>
      <w:lvlJc w:val="left"/>
      <w:pPr>
        <w:ind w:left="1129" w:hanging="420"/>
      </w:pPr>
      <w:rPr>
        <w:rFonts w:ascii="仿宋" w:eastAsia="仿宋" w:hAnsi="仿宋"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9629DA"/>
    <w:multiLevelType w:val="hybridMultilevel"/>
    <w:tmpl w:val="5D5E4DA2"/>
    <w:lvl w:ilvl="0" w:tplc="F8EAAFCA">
      <w:start w:val="1"/>
      <w:numFmt w:val="japaneseCounting"/>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D37E8C"/>
    <w:multiLevelType w:val="hybridMultilevel"/>
    <w:tmpl w:val="39748038"/>
    <w:lvl w:ilvl="0" w:tplc="074073A6">
      <w:start w:val="1"/>
      <w:numFmt w:val="japaneseCounting"/>
      <w:lvlText w:val="%1、"/>
      <w:lvlJc w:val="left"/>
      <w:pPr>
        <w:ind w:left="1170" w:hanging="7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47"/>
    <w:rsid w:val="000008AC"/>
    <w:rsid w:val="00022C1B"/>
    <w:rsid w:val="00034D71"/>
    <w:rsid w:val="000440BA"/>
    <w:rsid w:val="00071CBD"/>
    <w:rsid w:val="00080175"/>
    <w:rsid w:val="00081456"/>
    <w:rsid w:val="000C7993"/>
    <w:rsid w:val="00107FB8"/>
    <w:rsid w:val="00133436"/>
    <w:rsid w:val="00163768"/>
    <w:rsid w:val="001C232D"/>
    <w:rsid w:val="00206B37"/>
    <w:rsid w:val="00261388"/>
    <w:rsid w:val="002662AB"/>
    <w:rsid w:val="002D4C75"/>
    <w:rsid w:val="002F0604"/>
    <w:rsid w:val="00303298"/>
    <w:rsid w:val="003148C9"/>
    <w:rsid w:val="0032411B"/>
    <w:rsid w:val="003A7AFE"/>
    <w:rsid w:val="003F3931"/>
    <w:rsid w:val="003F3C82"/>
    <w:rsid w:val="004040AB"/>
    <w:rsid w:val="00413BE5"/>
    <w:rsid w:val="004805A0"/>
    <w:rsid w:val="00496A81"/>
    <w:rsid w:val="004D164C"/>
    <w:rsid w:val="004E4650"/>
    <w:rsid w:val="004F723A"/>
    <w:rsid w:val="005424D6"/>
    <w:rsid w:val="00553C8D"/>
    <w:rsid w:val="005A5F47"/>
    <w:rsid w:val="005B6964"/>
    <w:rsid w:val="00605805"/>
    <w:rsid w:val="006658D3"/>
    <w:rsid w:val="00690ACB"/>
    <w:rsid w:val="006A5F61"/>
    <w:rsid w:val="006C03EA"/>
    <w:rsid w:val="006D3017"/>
    <w:rsid w:val="006F0E91"/>
    <w:rsid w:val="007346FD"/>
    <w:rsid w:val="00746B83"/>
    <w:rsid w:val="00772F02"/>
    <w:rsid w:val="00777FE5"/>
    <w:rsid w:val="0078111A"/>
    <w:rsid w:val="0079125B"/>
    <w:rsid w:val="007B6260"/>
    <w:rsid w:val="007B692E"/>
    <w:rsid w:val="00810CF8"/>
    <w:rsid w:val="00827B57"/>
    <w:rsid w:val="008A670C"/>
    <w:rsid w:val="008E372E"/>
    <w:rsid w:val="00940558"/>
    <w:rsid w:val="0095422F"/>
    <w:rsid w:val="00990A39"/>
    <w:rsid w:val="00990B77"/>
    <w:rsid w:val="009E6A37"/>
    <w:rsid w:val="009F5656"/>
    <w:rsid w:val="00A25BF7"/>
    <w:rsid w:val="00A260BF"/>
    <w:rsid w:val="00A271B5"/>
    <w:rsid w:val="00AB4C60"/>
    <w:rsid w:val="00AC78F9"/>
    <w:rsid w:val="00AD251A"/>
    <w:rsid w:val="00AD4442"/>
    <w:rsid w:val="00B174FD"/>
    <w:rsid w:val="00B44FB5"/>
    <w:rsid w:val="00B4730B"/>
    <w:rsid w:val="00B51001"/>
    <w:rsid w:val="00B9521B"/>
    <w:rsid w:val="00B976FD"/>
    <w:rsid w:val="00BD35B8"/>
    <w:rsid w:val="00BD54EE"/>
    <w:rsid w:val="00BD7D00"/>
    <w:rsid w:val="00BE79CB"/>
    <w:rsid w:val="00C03948"/>
    <w:rsid w:val="00CA134C"/>
    <w:rsid w:val="00D34008"/>
    <w:rsid w:val="00D63C7A"/>
    <w:rsid w:val="00DF43DC"/>
    <w:rsid w:val="00E02EC4"/>
    <w:rsid w:val="00E06F3D"/>
    <w:rsid w:val="00E3125D"/>
    <w:rsid w:val="00E34193"/>
    <w:rsid w:val="00E53623"/>
    <w:rsid w:val="00E60E19"/>
    <w:rsid w:val="00E63D87"/>
    <w:rsid w:val="00E6657F"/>
    <w:rsid w:val="00E75FCF"/>
    <w:rsid w:val="00E86591"/>
    <w:rsid w:val="00EB58B2"/>
    <w:rsid w:val="00F102D2"/>
    <w:rsid w:val="00F62D91"/>
    <w:rsid w:val="00F72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E44526"/>
  <w14:defaultImageDpi w14:val="0"/>
  <w15:docId w15:val="{765B44E7-2442-44A5-B99C-4A55E796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Pr>
      <w:b/>
      <w:bCs/>
      <w:sz w:val="32"/>
      <w:szCs w:val="32"/>
    </w:rPr>
  </w:style>
  <w:style w:type="paragraph" w:styleId="a3">
    <w:name w:val="header"/>
    <w:basedOn w:val="a"/>
    <w:link w:val="a4"/>
    <w:uiPriority w:val="99"/>
    <w:unhideWhenUsed/>
    <w:rsid w:val="00206B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6B37"/>
    <w:rPr>
      <w:rFonts w:ascii="Arial" w:hAnsi="Arial" w:cs="Arial"/>
      <w:color w:val="000000"/>
      <w:kern w:val="0"/>
      <w:sz w:val="18"/>
      <w:szCs w:val="18"/>
    </w:rPr>
  </w:style>
  <w:style w:type="paragraph" w:styleId="a5">
    <w:name w:val="footer"/>
    <w:basedOn w:val="a"/>
    <w:link w:val="a6"/>
    <w:uiPriority w:val="99"/>
    <w:unhideWhenUsed/>
    <w:rsid w:val="00206B37"/>
    <w:pPr>
      <w:tabs>
        <w:tab w:val="center" w:pos="4153"/>
        <w:tab w:val="right" w:pos="8306"/>
      </w:tabs>
      <w:snapToGrid w:val="0"/>
    </w:pPr>
    <w:rPr>
      <w:sz w:val="18"/>
      <w:szCs w:val="18"/>
    </w:rPr>
  </w:style>
  <w:style w:type="character" w:customStyle="1" w:styleId="a6">
    <w:name w:val="页脚 字符"/>
    <w:basedOn w:val="a0"/>
    <w:link w:val="a5"/>
    <w:uiPriority w:val="99"/>
    <w:rsid w:val="00206B37"/>
    <w:rPr>
      <w:rFonts w:ascii="Arial" w:hAnsi="Arial" w:cs="Arial"/>
      <w:color w:val="000000"/>
      <w:kern w:val="0"/>
      <w:sz w:val="18"/>
      <w:szCs w:val="18"/>
    </w:rPr>
  </w:style>
  <w:style w:type="paragraph" w:styleId="a7">
    <w:name w:val="List Paragraph"/>
    <w:basedOn w:val="a"/>
    <w:uiPriority w:val="34"/>
    <w:qFormat/>
    <w:rsid w:val="00810CF8"/>
    <w:pPr>
      <w:autoSpaceDE/>
      <w:autoSpaceDN/>
      <w:adjustRightInd/>
      <w:ind w:firstLineChars="200" w:firstLine="420"/>
      <w:jc w:val="both"/>
    </w:pPr>
    <w:rPr>
      <w:rFonts w:asciiTheme="minorHAnsi" w:hAnsiTheme="minorHAnsi" w:cstheme="minorBidi"/>
      <w:color w:val="auto"/>
      <w:kern w:val="2"/>
      <w:sz w:val="21"/>
      <w:szCs w:val="22"/>
    </w:rPr>
  </w:style>
  <w:style w:type="paragraph" w:styleId="a8">
    <w:name w:val="Normal (Web)"/>
    <w:basedOn w:val="a"/>
    <w:uiPriority w:val="99"/>
    <w:unhideWhenUsed/>
    <w:rsid w:val="003148C9"/>
    <w:pPr>
      <w:widowControl/>
      <w:autoSpaceDE/>
      <w:autoSpaceDN/>
      <w:adjustRightInd/>
      <w:spacing w:before="100" w:beforeAutospacing="1" w:after="100" w:afterAutospacing="1"/>
    </w:pPr>
    <w:rPr>
      <w:rFonts w:ascii="宋体" w:eastAsia="宋体" w:hAnsi="宋体" w:cs="宋体"/>
      <w:color w:val="auto"/>
    </w:rPr>
  </w:style>
  <w:style w:type="paragraph" w:styleId="a9">
    <w:name w:val="Balloon Text"/>
    <w:basedOn w:val="a"/>
    <w:link w:val="aa"/>
    <w:uiPriority w:val="99"/>
    <w:semiHidden/>
    <w:unhideWhenUsed/>
    <w:rsid w:val="005B6964"/>
    <w:rPr>
      <w:sz w:val="18"/>
      <w:szCs w:val="18"/>
    </w:rPr>
  </w:style>
  <w:style w:type="character" w:customStyle="1" w:styleId="aa">
    <w:name w:val="批注框文本 字符"/>
    <w:basedOn w:val="a0"/>
    <w:link w:val="a9"/>
    <w:uiPriority w:val="99"/>
    <w:semiHidden/>
    <w:rsid w:val="005B6964"/>
    <w:rPr>
      <w:rFonts w:ascii="Arial" w:hAnsi="Arial" w:cs="Arial"/>
      <w:color w:val="000000"/>
      <w:kern w:val="0"/>
      <w:sz w:val="18"/>
      <w:szCs w:val="18"/>
    </w:rPr>
  </w:style>
  <w:style w:type="table" w:styleId="ab">
    <w:name w:val="Table Grid"/>
    <w:basedOn w:val="a1"/>
    <w:uiPriority w:val="39"/>
    <w:rsid w:val="0010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008AC"/>
    <w:rPr>
      <w:rFonts w:ascii="FangSong" w:hAnsi="FangSong" w:hint="default"/>
      <w:b w:val="0"/>
      <w:bCs w:val="0"/>
      <w:i w:val="0"/>
      <w:iCs w:val="0"/>
      <w:color w:val="33333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3140">
      <w:bodyDiv w:val="1"/>
      <w:marLeft w:val="0"/>
      <w:marRight w:val="0"/>
      <w:marTop w:val="0"/>
      <w:marBottom w:val="0"/>
      <w:divBdr>
        <w:top w:val="none" w:sz="0" w:space="0" w:color="auto"/>
        <w:left w:val="none" w:sz="0" w:space="0" w:color="auto"/>
        <w:bottom w:val="none" w:sz="0" w:space="0" w:color="auto"/>
        <w:right w:val="none" w:sz="0" w:space="0" w:color="auto"/>
      </w:divBdr>
    </w:div>
    <w:div w:id="72120815">
      <w:bodyDiv w:val="1"/>
      <w:marLeft w:val="0"/>
      <w:marRight w:val="0"/>
      <w:marTop w:val="0"/>
      <w:marBottom w:val="0"/>
      <w:divBdr>
        <w:top w:val="none" w:sz="0" w:space="0" w:color="auto"/>
        <w:left w:val="none" w:sz="0" w:space="0" w:color="auto"/>
        <w:bottom w:val="none" w:sz="0" w:space="0" w:color="auto"/>
        <w:right w:val="none" w:sz="0" w:space="0" w:color="auto"/>
      </w:divBdr>
    </w:div>
    <w:div w:id="121578292">
      <w:bodyDiv w:val="1"/>
      <w:marLeft w:val="0"/>
      <w:marRight w:val="0"/>
      <w:marTop w:val="0"/>
      <w:marBottom w:val="0"/>
      <w:divBdr>
        <w:top w:val="none" w:sz="0" w:space="0" w:color="auto"/>
        <w:left w:val="none" w:sz="0" w:space="0" w:color="auto"/>
        <w:bottom w:val="none" w:sz="0" w:space="0" w:color="auto"/>
        <w:right w:val="none" w:sz="0" w:space="0" w:color="auto"/>
      </w:divBdr>
    </w:div>
    <w:div w:id="752429925">
      <w:bodyDiv w:val="1"/>
      <w:marLeft w:val="0"/>
      <w:marRight w:val="0"/>
      <w:marTop w:val="0"/>
      <w:marBottom w:val="0"/>
      <w:divBdr>
        <w:top w:val="none" w:sz="0" w:space="0" w:color="auto"/>
        <w:left w:val="none" w:sz="0" w:space="0" w:color="auto"/>
        <w:bottom w:val="none" w:sz="0" w:space="0" w:color="auto"/>
        <w:right w:val="none" w:sz="0" w:space="0" w:color="auto"/>
      </w:divBdr>
    </w:div>
    <w:div w:id="781069130">
      <w:bodyDiv w:val="1"/>
      <w:marLeft w:val="0"/>
      <w:marRight w:val="0"/>
      <w:marTop w:val="0"/>
      <w:marBottom w:val="0"/>
      <w:divBdr>
        <w:top w:val="none" w:sz="0" w:space="0" w:color="auto"/>
        <w:left w:val="none" w:sz="0" w:space="0" w:color="auto"/>
        <w:bottom w:val="none" w:sz="0" w:space="0" w:color="auto"/>
        <w:right w:val="none" w:sz="0" w:space="0" w:color="auto"/>
      </w:divBdr>
    </w:div>
    <w:div w:id="864749818">
      <w:bodyDiv w:val="1"/>
      <w:marLeft w:val="0"/>
      <w:marRight w:val="0"/>
      <w:marTop w:val="0"/>
      <w:marBottom w:val="0"/>
      <w:divBdr>
        <w:top w:val="none" w:sz="0" w:space="0" w:color="auto"/>
        <w:left w:val="none" w:sz="0" w:space="0" w:color="auto"/>
        <w:bottom w:val="none" w:sz="0" w:space="0" w:color="auto"/>
        <w:right w:val="none" w:sz="0" w:space="0" w:color="auto"/>
      </w:divBdr>
    </w:div>
    <w:div w:id="1033572935">
      <w:bodyDiv w:val="1"/>
      <w:marLeft w:val="0"/>
      <w:marRight w:val="0"/>
      <w:marTop w:val="0"/>
      <w:marBottom w:val="0"/>
      <w:divBdr>
        <w:top w:val="none" w:sz="0" w:space="0" w:color="auto"/>
        <w:left w:val="none" w:sz="0" w:space="0" w:color="auto"/>
        <w:bottom w:val="none" w:sz="0" w:space="0" w:color="auto"/>
        <w:right w:val="none" w:sz="0" w:space="0" w:color="auto"/>
      </w:divBdr>
    </w:div>
    <w:div w:id="1044670419">
      <w:bodyDiv w:val="1"/>
      <w:marLeft w:val="0"/>
      <w:marRight w:val="0"/>
      <w:marTop w:val="0"/>
      <w:marBottom w:val="0"/>
      <w:divBdr>
        <w:top w:val="none" w:sz="0" w:space="0" w:color="auto"/>
        <w:left w:val="none" w:sz="0" w:space="0" w:color="auto"/>
        <w:bottom w:val="none" w:sz="0" w:space="0" w:color="auto"/>
        <w:right w:val="none" w:sz="0" w:space="0" w:color="auto"/>
      </w:divBdr>
    </w:div>
    <w:div w:id="1065763176">
      <w:bodyDiv w:val="1"/>
      <w:marLeft w:val="0"/>
      <w:marRight w:val="0"/>
      <w:marTop w:val="0"/>
      <w:marBottom w:val="0"/>
      <w:divBdr>
        <w:top w:val="none" w:sz="0" w:space="0" w:color="auto"/>
        <w:left w:val="none" w:sz="0" w:space="0" w:color="auto"/>
        <w:bottom w:val="none" w:sz="0" w:space="0" w:color="auto"/>
        <w:right w:val="none" w:sz="0" w:space="0" w:color="auto"/>
      </w:divBdr>
    </w:div>
    <w:div w:id="1118521721">
      <w:bodyDiv w:val="1"/>
      <w:marLeft w:val="0"/>
      <w:marRight w:val="0"/>
      <w:marTop w:val="0"/>
      <w:marBottom w:val="0"/>
      <w:divBdr>
        <w:top w:val="none" w:sz="0" w:space="0" w:color="auto"/>
        <w:left w:val="none" w:sz="0" w:space="0" w:color="auto"/>
        <w:bottom w:val="none" w:sz="0" w:space="0" w:color="auto"/>
        <w:right w:val="none" w:sz="0" w:space="0" w:color="auto"/>
      </w:divBdr>
    </w:div>
    <w:div w:id="1219170990">
      <w:bodyDiv w:val="1"/>
      <w:marLeft w:val="0"/>
      <w:marRight w:val="0"/>
      <w:marTop w:val="0"/>
      <w:marBottom w:val="0"/>
      <w:divBdr>
        <w:top w:val="none" w:sz="0" w:space="0" w:color="auto"/>
        <w:left w:val="none" w:sz="0" w:space="0" w:color="auto"/>
        <w:bottom w:val="none" w:sz="0" w:space="0" w:color="auto"/>
        <w:right w:val="none" w:sz="0" w:space="0" w:color="auto"/>
      </w:divBdr>
    </w:div>
    <w:div w:id="1375429584">
      <w:bodyDiv w:val="1"/>
      <w:marLeft w:val="0"/>
      <w:marRight w:val="0"/>
      <w:marTop w:val="0"/>
      <w:marBottom w:val="0"/>
      <w:divBdr>
        <w:top w:val="none" w:sz="0" w:space="0" w:color="auto"/>
        <w:left w:val="none" w:sz="0" w:space="0" w:color="auto"/>
        <w:bottom w:val="none" w:sz="0" w:space="0" w:color="auto"/>
        <w:right w:val="none" w:sz="0" w:space="0" w:color="auto"/>
      </w:divBdr>
    </w:div>
    <w:div w:id="1378553519">
      <w:bodyDiv w:val="1"/>
      <w:marLeft w:val="0"/>
      <w:marRight w:val="0"/>
      <w:marTop w:val="0"/>
      <w:marBottom w:val="0"/>
      <w:divBdr>
        <w:top w:val="none" w:sz="0" w:space="0" w:color="auto"/>
        <w:left w:val="none" w:sz="0" w:space="0" w:color="auto"/>
        <w:bottom w:val="none" w:sz="0" w:space="0" w:color="auto"/>
        <w:right w:val="none" w:sz="0" w:space="0" w:color="auto"/>
      </w:divBdr>
    </w:div>
    <w:div w:id="1476339493">
      <w:bodyDiv w:val="1"/>
      <w:marLeft w:val="0"/>
      <w:marRight w:val="0"/>
      <w:marTop w:val="0"/>
      <w:marBottom w:val="0"/>
      <w:divBdr>
        <w:top w:val="none" w:sz="0" w:space="0" w:color="auto"/>
        <w:left w:val="none" w:sz="0" w:space="0" w:color="auto"/>
        <w:bottom w:val="none" w:sz="0" w:space="0" w:color="auto"/>
        <w:right w:val="none" w:sz="0" w:space="0" w:color="auto"/>
      </w:divBdr>
    </w:div>
    <w:div w:id="1623926568">
      <w:bodyDiv w:val="1"/>
      <w:marLeft w:val="0"/>
      <w:marRight w:val="0"/>
      <w:marTop w:val="0"/>
      <w:marBottom w:val="0"/>
      <w:divBdr>
        <w:top w:val="none" w:sz="0" w:space="0" w:color="auto"/>
        <w:left w:val="none" w:sz="0" w:space="0" w:color="auto"/>
        <w:bottom w:val="none" w:sz="0" w:space="0" w:color="auto"/>
        <w:right w:val="none" w:sz="0" w:space="0" w:color="auto"/>
      </w:divBdr>
    </w:div>
    <w:div w:id="1815103887">
      <w:bodyDiv w:val="1"/>
      <w:marLeft w:val="0"/>
      <w:marRight w:val="0"/>
      <w:marTop w:val="0"/>
      <w:marBottom w:val="0"/>
      <w:divBdr>
        <w:top w:val="none" w:sz="0" w:space="0" w:color="auto"/>
        <w:left w:val="none" w:sz="0" w:space="0" w:color="auto"/>
        <w:bottom w:val="none" w:sz="0" w:space="0" w:color="auto"/>
        <w:right w:val="none" w:sz="0" w:space="0" w:color="auto"/>
      </w:divBdr>
    </w:div>
    <w:div w:id="1868254835">
      <w:bodyDiv w:val="1"/>
      <w:marLeft w:val="0"/>
      <w:marRight w:val="0"/>
      <w:marTop w:val="0"/>
      <w:marBottom w:val="0"/>
      <w:divBdr>
        <w:top w:val="none" w:sz="0" w:space="0" w:color="auto"/>
        <w:left w:val="none" w:sz="0" w:space="0" w:color="auto"/>
        <w:bottom w:val="none" w:sz="0" w:space="0" w:color="auto"/>
        <w:right w:val="none" w:sz="0" w:space="0" w:color="auto"/>
      </w:divBdr>
    </w:div>
    <w:div w:id="2007442867">
      <w:bodyDiv w:val="1"/>
      <w:marLeft w:val="0"/>
      <w:marRight w:val="0"/>
      <w:marTop w:val="0"/>
      <w:marBottom w:val="0"/>
      <w:divBdr>
        <w:top w:val="none" w:sz="0" w:space="0" w:color="auto"/>
        <w:left w:val="none" w:sz="0" w:space="0" w:color="auto"/>
        <w:bottom w:val="none" w:sz="0" w:space="0" w:color="auto"/>
        <w:right w:val="none" w:sz="0" w:space="0" w:color="auto"/>
      </w:divBdr>
    </w:div>
    <w:div w:id="2009945501">
      <w:bodyDiv w:val="1"/>
      <w:marLeft w:val="0"/>
      <w:marRight w:val="0"/>
      <w:marTop w:val="0"/>
      <w:marBottom w:val="0"/>
      <w:divBdr>
        <w:top w:val="none" w:sz="0" w:space="0" w:color="auto"/>
        <w:left w:val="none" w:sz="0" w:space="0" w:color="auto"/>
        <w:bottom w:val="none" w:sz="0" w:space="0" w:color="auto"/>
        <w:right w:val="none" w:sz="0" w:space="0" w:color="auto"/>
      </w:divBdr>
    </w:div>
    <w:div w:id="2047172423">
      <w:bodyDiv w:val="1"/>
      <w:marLeft w:val="0"/>
      <w:marRight w:val="0"/>
      <w:marTop w:val="0"/>
      <w:marBottom w:val="0"/>
      <w:divBdr>
        <w:top w:val="none" w:sz="0" w:space="0" w:color="auto"/>
        <w:left w:val="none" w:sz="0" w:space="0" w:color="auto"/>
        <w:bottom w:val="none" w:sz="0" w:space="0" w:color="auto"/>
        <w:right w:val="none" w:sz="0" w:space="0" w:color="auto"/>
      </w:divBdr>
    </w:div>
    <w:div w:id="20526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221E-2AB6-4124-9DC6-4B16384C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3080</TotalTime>
  <Pages>53</Pages>
  <Words>3498</Words>
  <Characters>19942</Characters>
  <Application>Microsoft Office Word</Application>
  <DocSecurity>0</DocSecurity>
  <Lines>166</Lines>
  <Paragraphs>46</Paragraphs>
  <ScaleCrop>false</ScaleCrop>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刘建文</dc:creator>
  <cp:keywords/>
  <dc:description/>
  <cp:lastModifiedBy>刘建文</cp:lastModifiedBy>
  <cp:revision>102</cp:revision>
  <cp:lastPrinted>2023-10-18T10:34:00Z</cp:lastPrinted>
  <dcterms:created xsi:type="dcterms:W3CDTF">2022-02-18T01:38:00Z</dcterms:created>
  <dcterms:modified xsi:type="dcterms:W3CDTF">2024-02-27T04:01:00Z</dcterms:modified>
</cp:coreProperties>
</file>